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159" w:rsidRDefault="00EC1438">
      <w:pPr>
        <w:jc w:val="center"/>
        <w:rPr>
          <w:rFonts w:ascii="Times New Roman" w:eastAsia="Times New Roman" w:hAnsi="Times New Roman" w:cs="Times New Roman"/>
          <w:b/>
        </w:rPr>
      </w:pPr>
      <w:r>
        <w:rPr>
          <w:rFonts w:ascii="Times New Roman" w:eastAsia="Times New Roman" w:hAnsi="Times New Roman" w:cs="Times New Roman"/>
          <w:b/>
        </w:rPr>
        <w:t>INTEGRĒTĀ NODARBĪBA 3.KLASEI</w:t>
      </w:r>
    </w:p>
    <w:p w:rsidR="00A26159" w:rsidRDefault="009A2313">
      <w:pPr>
        <w:rPr>
          <w:rFonts w:ascii="Times New Roman" w:eastAsia="Times New Roman" w:hAnsi="Times New Roman" w:cs="Times New Roman"/>
          <w:i/>
        </w:rPr>
      </w:pPr>
      <w:r>
        <w:rPr>
          <w:rFonts w:ascii="Times New Roman" w:eastAsia="Times New Roman" w:hAnsi="Times New Roman" w:cs="Times New Roman"/>
          <w:i/>
        </w:rPr>
        <w:t>3. klase</w:t>
      </w:r>
    </w:p>
    <w:p w:rsidR="00A26159" w:rsidRDefault="009A23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Temats vairākām dienām </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Grāmatu pasaulē</w:t>
      </w:r>
    </w:p>
    <w:p w:rsidR="00A26159" w:rsidRDefault="009A2313">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Izzināmais jautājums vienai dienai </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Kā top grāmatas?</w:t>
      </w:r>
    </w:p>
    <w:p w:rsidR="00A26159" w:rsidRDefault="009A23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Dominante + 2 mācību priekšmeti – </w:t>
      </w:r>
      <w:r>
        <w:rPr>
          <w:rFonts w:ascii="Times New Roman" w:eastAsia="Times New Roman" w:hAnsi="Times New Roman" w:cs="Times New Roman"/>
          <w:i/>
          <w:sz w:val="24"/>
          <w:szCs w:val="24"/>
        </w:rPr>
        <w:t>latviešu valoda, sociālās zinības, vizuālā māksla</w:t>
      </w:r>
    </w:p>
    <w:p w:rsidR="00A26159" w:rsidRDefault="009A23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Integrēto mācību saturs</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Latviešu valoda</w:t>
      </w:r>
      <w:r>
        <w:rPr>
          <w:rFonts w:ascii="Times New Roman" w:eastAsia="Times New Roman" w:hAnsi="Times New Roman" w:cs="Times New Roman"/>
          <w:i/>
          <w:sz w:val="24"/>
          <w:szCs w:val="24"/>
        </w:rPr>
        <w:t xml:space="preserve"> – Teksta un ilustrācijas saistība, dzejas radīšana, izmantojot akrostihu, lielie sākuma burti, pieturzīmju lietojums dzejas darbos, pareizrakstība, teksta noformējums.</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Sociālās zinības</w:t>
      </w:r>
      <w:r>
        <w:rPr>
          <w:rFonts w:ascii="Times New Roman" w:eastAsia="Times New Roman" w:hAnsi="Times New Roman" w:cs="Times New Roman"/>
          <w:i/>
          <w:sz w:val="24"/>
          <w:szCs w:val="24"/>
        </w:rPr>
        <w:t xml:space="preserve"> – Grāmatas ceļš senāk un tagad. Lasītā teksta informāci</w:t>
      </w:r>
      <w:r>
        <w:rPr>
          <w:rFonts w:ascii="Times New Roman" w:eastAsia="Times New Roman" w:hAnsi="Times New Roman" w:cs="Times New Roman"/>
          <w:i/>
          <w:sz w:val="24"/>
          <w:szCs w:val="24"/>
        </w:rPr>
        <w:t>jas izvērtēšana, izmantojot INSERT metodi.</w:t>
      </w:r>
      <w:r>
        <w:rPr>
          <w:rFonts w:ascii="Arial" w:eastAsia="Arial" w:hAnsi="Arial" w:cs="Arial"/>
          <w:sz w:val="25"/>
          <w:szCs w:val="25"/>
        </w:rPr>
        <w:t xml:space="preserve"> </w:t>
      </w:r>
      <w:r>
        <w:rPr>
          <w:rFonts w:ascii="Times New Roman" w:eastAsia="Times New Roman" w:hAnsi="Times New Roman" w:cs="Times New Roman"/>
          <w:i/>
          <w:sz w:val="24"/>
          <w:szCs w:val="24"/>
        </w:rPr>
        <w:t xml:space="preserve">Mācību darba plānošana un vērtēšana. </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Vizuālā māksla</w:t>
      </w:r>
      <w:r>
        <w:rPr>
          <w:rFonts w:ascii="Times New Roman" w:eastAsia="Times New Roman" w:hAnsi="Times New Roman" w:cs="Times New Roman"/>
          <w:i/>
          <w:sz w:val="24"/>
          <w:szCs w:val="24"/>
        </w:rPr>
        <w:t xml:space="preserve"> – Krāsa, akvareļglezniecības eksperiments, emocijas mākslas darbā.</w:t>
      </w:r>
    </w:p>
    <w:p w:rsidR="00A26159" w:rsidRDefault="00A26159">
      <w:pPr>
        <w:spacing w:after="0" w:line="360" w:lineRule="auto"/>
        <w:jc w:val="both"/>
        <w:rPr>
          <w:rFonts w:ascii="Times New Roman" w:eastAsia="Times New Roman" w:hAnsi="Times New Roman" w:cs="Times New Roman"/>
          <w:i/>
          <w:sz w:val="24"/>
          <w:szCs w:val="24"/>
        </w:rPr>
      </w:pPr>
    </w:p>
    <w:p w:rsidR="00A26159" w:rsidRDefault="009A23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Prognozējamais rezultāts skolēnu darbībai</w:t>
      </w:r>
    </w:p>
    <w:p w:rsidR="00A26159" w:rsidRDefault="009A2313">
      <w:pPr>
        <w:spacing w:line="360" w:lineRule="auto"/>
        <w:jc w:val="both"/>
        <w:rPr>
          <w:rFonts w:ascii="Times New Roman" w:eastAsia="Times New Roman" w:hAnsi="Times New Roman" w:cs="Times New Roman"/>
          <w:i/>
          <w:sz w:val="24"/>
          <w:szCs w:val="24"/>
        </w:rPr>
      </w:pPr>
      <w:bookmarkStart w:id="0" w:name="_heading=h.30j0zll" w:colFirst="0" w:colLast="0"/>
      <w:bookmarkEnd w:id="0"/>
      <w:r>
        <w:rPr>
          <w:rFonts w:ascii="Times New Roman" w:eastAsia="Times New Roman" w:hAnsi="Times New Roman" w:cs="Times New Roman"/>
          <w:i/>
          <w:sz w:val="24"/>
          <w:szCs w:val="24"/>
        </w:rPr>
        <w:t>Analizē skolotājas piedāvātā dzejoļa saturu, atrodot saistību starp tekstu un tā ilustrāciju, plāno mācību darbību un piedāvā izzināmo jautājumu; darina vārdus sava dzejoļa veidošanas vajadzībām, izmantojot akrostihu , eksperimentē ar krāsu salikumiem un a</w:t>
      </w:r>
      <w:r>
        <w:rPr>
          <w:rFonts w:ascii="Times New Roman" w:eastAsia="Times New Roman" w:hAnsi="Times New Roman" w:cs="Times New Roman"/>
          <w:i/>
          <w:sz w:val="24"/>
          <w:szCs w:val="24"/>
        </w:rPr>
        <w:t xml:space="preserve">tklāj akvareļtehnikas un gleznošanas paņēmienus atbilstoši dzejoļa emocionālajai noskaņai, analizē redzēto video saturu, atbilstoši izvirzītajam izzināmajam jautājumam, saistībā ar personisko pieredzi prognozē, kā mainījusies grāmatu iespiešana mūsdienās, </w:t>
      </w:r>
      <w:r>
        <w:rPr>
          <w:rFonts w:ascii="Times New Roman" w:eastAsia="Times New Roman" w:hAnsi="Times New Roman" w:cs="Times New Roman"/>
          <w:i/>
          <w:sz w:val="24"/>
          <w:szCs w:val="24"/>
        </w:rPr>
        <w:t>iesaistās pārrunās; izloka grāmatas maketu, veidojot sava dzejoļa krājuma vāka ilustrāciju un teksta noformējumu; glītrakstā raksta savu pašsacerēto dzejoli grāmatas  pirmajā atvērumā,  kopā ar skolotāju formulē mācību sasniegumu kritērijus īstenoto mācību</w:t>
      </w:r>
      <w:r>
        <w:rPr>
          <w:rFonts w:ascii="Times New Roman" w:eastAsia="Times New Roman" w:hAnsi="Times New Roman" w:cs="Times New Roman"/>
          <w:i/>
          <w:sz w:val="24"/>
          <w:szCs w:val="24"/>
        </w:rPr>
        <w:t xml:space="preserve"> uzdevumu izpildes novērtēšanai, vērtējot savu un vienaudžu veikumu; stāsta par ideju radīšanas procesā gūtajiem atklājumiem, prieku, gandarījumu un ieguldījumu sava pirmā dzejas krājuma tapšanā.</w:t>
      </w:r>
    </w:p>
    <w:p w:rsidR="00A26159" w:rsidRDefault="009A23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Uzdevumi </w:t>
      </w:r>
    </w:p>
    <w:p w:rsidR="00A26159" w:rsidRDefault="009A231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Sekmēt radošo domāšanu, saskatot un iztēlojoties V</w:t>
      </w:r>
      <w:r>
        <w:rPr>
          <w:rFonts w:ascii="Times New Roman" w:eastAsia="Times New Roman" w:hAnsi="Times New Roman" w:cs="Times New Roman"/>
          <w:i/>
          <w:color w:val="000000"/>
          <w:sz w:val="24"/>
          <w:szCs w:val="24"/>
        </w:rPr>
        <w:t>ijas Gunes dzejā aprakstītās dzirdes un redzes gleznas par grāmatu daudzveidību;</w:t>
      </w:r>
    </w:p>
    <w:p w:rsidR="00A26159" w:rsidRDefault="009A231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Mācīties piedāvāt reālu dienas izzināmo jautājumu un plānot uzdevumus atbildes meklēšanai (kā top grāmatas?);</w:t>
      </w:r>
    </w:p>
    <w:p w:rsidR="00A26159" w:rsidRDefault="009A231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Strādājot pārī, pēc dotās ilustrācijas, kritiski izvērtēt dzejoļa</w:t>
      </w:r>
      <w:r>
        <w:rPr>
          <w:rFonts w:ascii="Times New Roman" w:eastAsia="Times New Roman" w:hAnsi="Times New Roman" w:cs="Times New Roman"/>
          <w:i/>
          <w:color w:val="000000"/>
          <w:sz w:val="24"/>
          <w:szCs w:val="24"/>
        </w:rPr>
        <w:t xml:space="preserve"> noskaņas atbilstību tā saturam un pamatot savu viedokli;</w:t>
      </w:r>
    </w:p>
    <w:p w:rsidR="00A26159" w:rsidRDefault="009A231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Mācīties patstavīgi, pēc skolotājas demonstrējuma, veidot grāmatas maketu savas idejas turpmākajai radīšanai;</w:t>
      </w:r>
    </w:p>
    <w:p w:rsidR="00A26159" w:rsidRDefault="009A231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Patstāvīgi darināt vārdus, vārdu savienojumus un teikumus, izmantojot akrostiha metodi s</w:t>
      </w:r>
      <w:r>
        <w:rPr>
          <w:rFonts w:ascii="Times New Roman" w:eastAsia="Times New Roman" w:hAnsi="Times New Roman" w:cs="Times New Roman"/>
          <w:i/>
          <w:color w:val="000000"/>
          <w:sz w:val="24"/>
          <w:szCs w:val="24"/>
        </w:rPr>
        <w:t>ava dzejoļa sacerēšanai par grāmatu pasauli;</w:t>
      </w:r>
    </w:p>
    <w:p w:rsidR="00A26159" w:rsidRDefault="009A231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Eksperimentēt ar krāsu salikumiem un atklāt dažādus gleznošanas paņēmienus akvareļtehnikā, atbilstoši pašsacerētā dzejoļa noskaņai;</w:t>
      </w:r>
    </w:p>
    <w:p w:rsidR="00A26159" w:rsidRDefault="009A231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Patstāvīgi skatīties video par grāmatu razošanu 1947.gadā un prognozēt kā attīs</w:t>
      </w:r>
      <w:r>
        <w:rPr>
          <w:rFonts w:ascii="Times New Roman" w:eastAsia="Times New Roman" w:hAnsi="Times New Roman" w:cs="Times New Roman"/>
          <w:i/>
          <w:color w:val="000000"/>
          <w:sz w:val="24"/>
          <w:szCs w:val="24"/>
        </w:rPr>
        <w:t>tījusies grāmatu iespiešana mūsdienās;</w:t>
      </w:r>
    </w:p>
    <w:p w:rsidR="00A26159" w:rsidRDefault="009A231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Strādājot pārī, analizēt abu video redzēto saturu, izvērtējot plusus un mīnus grāmatu ražošanā toreiz un tagad, vienojoties par vienu kopēju argumentu un pamatot to. </w:t>
      </w:r>
    </w:p>
    <w:p w:rsidR="00A26159" w:rsidRDefault="009A2313">
      <w:pPr>
        <w:numPr>
          <w:ilvl w:val="0"/>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Izmantojot INSERT metodi, strukturēt un izvērtēt lasīto tekstu par to, kā top grāmata, meklējot atbildes uz kopīgi izvirzītajiem jautājumiem;</w:t>
      </w:r>
    </w:p>
    <w:p w:rsidR="00A26159" w:rsidRDefault="009A2313">
      <w:pPr>
        <w:numPr>
          <w:ilvl w:val="0"/>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Pamatot savu radošo ieceri “Mana pirmā dzejas krājuma” vāka ilustrācijas radīšanā;</w:t>
      </w:r>
    </w:p>
    <w:p w:rsidR="00A26159" w:rsidRDefault="009A2313">
      <w:pPr>
        <w:numPr>
          <w:ilvl w:val="0"/>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Veicināt pašnovērtējuma prasmes</w:t>
      </w:r>
      <w:r>
        <w:rPr>
          <w:rFonts w:ascii="Times New Roman" w:eastAsia="Times New Roman" w:hAnsi="Times New Roman" w:cs="Times New Roman"/>
          <w:i/>
          <w:color w:val="000000"/>
          <w:sz w:val="24"/>
          <w:szCs w:val="24"/>
        </w:rPr>
        <w:t>, izmantojot izvirzītos mācību sasniegumu kritērijus.</w:t>
      </w:r>
    </w:p>
    <w:p w:rsidR="00A26159" w:rsidRDefault="00A26159">
      <w:pPr>
        <w:pBdr>
          <w:top w:val="nil"/>
          <w:left w:val="nil"/>
          <w:bottom w:val="nil"/>
          <w:right w:val="nil"/>
          <w:between w:val="nil"/>
        </w:pBdr>
        <w:spacing w:after="0" w:line="240" w:lineRule="auto"/>
        <w:ind w:left="720" w:hanging="720"/>
        <w:rPr>
          <w:rFonts w:ascii="Times New Roman" w:eastAsia="Times New Roman" w:hAnsi="Times New Roman" w:cs="Times New Roman"/>
          <w:b/>
          <w:i/>
          <w:color w:val="000000"/>
          <w:sz w:val="24"/>
          <w:szCs w:val="24"/>
        </w:rPr>
      </w:pPr>
    </w:p>
    <w:p w:rsidR="00A26159" w:rsidRDefault="009A2313">
      <w:pPr>
        <w:spacing w:after="0" w:line="240" w:lineRule="auto"/>
        <w:rPr>
          <w:rFonts w:ascii="Times New Roman" w:eastAsia="Times New Roman" w:hAnsi="Times New Roman" w:cs="Times New Roman"/>
          <w:b/>
          <w:sz w:val="24"/>
          <w:szCs w:val="24"/>
        </w:rPr>
      </w:pPr>
      <w:bookmarkStart w:id="1" w:name="_heading=h.1fob9te" w:colFirst="0" w:colLast="0"/>
      <w:bookmarkEnd w:id="1"/>
      <w:r>
        <w:rPr>
          <w:rFonts w:ascii="Times New Roman" w:eastAsia="Times New Roman" w:hAnsi="Times New Roman" w:cs="Times New Roman"/>
          <w:b/>
          <w:sz w:val="24"/>
          <w:szCs w:val="24"/>
        </w:rPr>
        <w:t xml:space="preserve">Izmantojamie resursi </w:t>
      </w:r>
    </w:p>
    <w:p w:rsidR="00A26159" w:rsidRDefault="00A26159">
      <w:pPr>
        <w:spacing w:after="0" w:line="240" w:lineRule="auto"/>
        <w:jc w:val="both"/>
        <w:rPr>
          <w:rFonts w:ascii="Times New Roman" w:eastAsia="Times New Roman" w:hAnsi="Times New Roman" w:cs="Times New Roman"/>
          <w:b/>
          <w:color w:val="000000"/>
        </w:rPr>
      </w:pPr>
    </w:p>
    <w:p w:rsidR="00A26159" w:rsidRDefault="009A2313">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Mācību grāmata  - Zenta Anspoka “Latviešu valoda 3.klasei 2.daļa”, LIELVĀRDS, 2016.gads, 92.lpp.</w:t>
      </w:r>
    </w:p>
    <w:p w:rsidR="00A26159" w:rsidRDefault="00A26159">
      <w:pPr>
        <w:spacing w:after="0" w:line="240" w:lineRule="auto"/>
        <w:jc w:val="both"/>
        <w:rPr>
          <w:rFonts w:ascii="Times New Roman" w:eastAsia="Times New Roman" w:hAnsi="Times New Roman" w:cs="Times New Roman"/>
          <w:b/>
          <w:color w:val="000000"/>
        </w:rPr>
      </w:pPr>
    </w:p>
    <w:p w:rsidR="00A26159" w:rsidRDefault="009A231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Video par grāmatu ražošanu 1947.gadā </w:t>
      </w:r>
    </w:p>
    <w:p w:rsidR="00A26159" w:rsidRDefault="009A2313">
      <w:pPr>
        <w:rPr>
          <w:color w:val="000000"/>
        </w:rPr>
      </w:pPr>
      <w:r>
        <w:rPr>
          <w:rFonts w:ascii="Times New Roman" w:eastAsia="Times New Roman" w:hAnsi="Times New Roman" w:cs="Times New Roman"/>
          <w:i/>
          <w:color w:val="000000"/>
          <w:sz w:val="24"/>
          <w:szCs w:val="24"/>
        </w:rPr>
        <w:t>(</w:t>
      </w:r>
      <w:hyperlink r:id="rId8">
        <w:r>
          <w:rPr>
            <w:rFonts w:ascii="Times New Roman" w:eastAsia="Times New Roman" w:hAnsi="Times New Roman" w:cs="Times New Roman"/>
            <w:i/>
            <w:color w:val="000000"/>
            <w:sz w:val="24"/>
            <w:szCs w:val="24"/>
            <w:u w:val="single"/>
          </w:rPr>
          <w:t>h</w:t>
        </w:r>
        <w:r>
          <w:rPr>
            <w:rFonts w:ascii="Times New Roman" w:eastAsia="Times New Roman" w:hAnsi="Times New Roman" w:cs="Times New Roman"/>
            <w:i/>
            <w:color w:val="000000"/>
            <w:sz w:val="24"/>
            <w:szCs w:val="24"/>
            <w:u w:val="single"/>
          </w:rPr>
          <w:t>ttps://www.google.com/search?q=K%C4%80+RA%C5%BDO+GR%C4%80MATAS&amp;rlz=1C1HIJA_enLV708LV708&amp;sxsrf=ACYBGNQ9P2F1aQnHMr27eYGZi7V3UC00TQ:1575662028548&amp;source=lnms&amp;tbm=vid&amp;sa=X&amp;ved=2ahUKEwixqP275qHmAhXMcJoKHWBhAwQQ_AUoA3oECAwQBQ&amp;biw=1340&amp;bih=616</w:t>
        </w:r>
      </w:hyperlink>
      <w:r>
        <w:rPr>
          <w:rFonts w:ascii="Times New Roman" w:eastAsia="Times New Roman" w:hAnsi="Times New Roman" w:cs="Times New Roman"/>
          <w:i/>
          <w:color w:val="000000"/>
          <w:sz w:val="24"/>
          <w:szCs w:val="24"/>
        </w:rPr>
        <w:t>),</w:t>
      </w:r>
    </w:p>
    <w:p w:rsidR="00A26159" w:rsidRDefault="009A2313">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Video par grāmatu</w:t>
      </w:r>
      <w:r>
        <w:rPr>
          <w:rFonts w:ascii="Times New Roman" w:eastAsia="Times New Roman" w:hAnsi="Times New Roman" w:cs="Times New Roman"/>
          <w:i/>
          <w:color w:val="000000"/>
          <w:sz w:val="24"/>
          <w:szCs w:val="24"/>
        </w:rPr>
        <w:t xml:space="preserve">  ražošanu mūsdienās</w:t>
      </w:r>
    </w:p>
    <w:p w:rsidR="00A26159" w:rsidRDefault="009A2313">
      <w:pPr>
        <w:rPr>
          <w:rFonts w:ascii="Times New Roman" w:eastAsia="Times New Roman" w:hAnsi="Times New Roman" w:cs="Times New Roman"/>
          <w:color w:val="000000"/>
          <w:sz w:val="24"/>
          <w:szCs w:val="24"/>
          <w:u w:val="single"/>
        </w:rPr>
      </w:pPr>
      <w:hyperlink r:id="rId9">
        <w:r>
          <w:rPr>
            <w:rFonts w:ascii="Times New Roman" w:eastAsia="Times New Roman" w:hAnsi="Times New Roman" w:cs="Times New Roman"/>
            <w:color w:val="000000"/>
            <w:sz w:val="24"/>
            <w:szCs w:val="24"/>
            <w:u w:val="single"/>
          </w:rPr>
          <w:t>https://www.youtube.com/watch?v=nofHY2LGulc</w:t>
        </w:r>
      </w:hyperlink>
      <w:r>
        <w:rPr>
          <w:rFonts w:ascii="Times New Roman" w:eastAsia="Times New Roman" w:hAnsi="Times New Roman" w:cs="Times New Roman"/>
          <w:color w:val="000000"/>
          <w:sz w:val="24"/>
          <w:szCs w:val="24"/>
          <w:u w:val="single"/>
        </w:rPr>
        <w:t xml:space="preserve">, </w:t>
      </w:r>
    </w:p>
    <w:p w:rsidR="00A26159" w:rsidRDefault="009A2313">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Darba lapa teksta strukturēšanai ar INSERT metodi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“Kā top grāmata?”</w:t>
      </w:r>
      <w:r>
        <w:rPr>
          <w:rFonts w:ascii="Times New Roman" w:eastAsia="Times New Roman" w:hAnsi="Times New Roman" w:cs="Times New Roman"/>
          <w:i/>
          <w:color w:val="000000"/>
          <w:sz w:val="24"/>
          <w:szCs w:val="24"/>
        </w:rPr>
        <w:t>,</w:t>
      </w:r>
    </w:p>
    <w:p w:rsidR="00A26159" w:rsidRDefault="009A2313">
      <w:pP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A3 baltās akvareļu papīra loksnes (atbilstoši bērnu skaitam klasē) grāmatiņas maketa locīšanai, akvareļu krāsas, liela apaļā ota, ūdens trauks, paliktnis, lupatiņa, zīmuļi, pildspalvas.</w:t>
      </w:r>
      <w:r>
        <w:rPr>
          <w:rFonts w:ascii="Times New Roman" w:eastAsia="Times New Roman" w:hAnsi="Times New Roman" w:cs="Times New Roman"/>
          <w:i/>
          <w:color w:val="000000"/>
          <w:sz w:val="24"/>
          <w:szCs w:val="24"/>
        </w:rPr>
        <w:br/>
      </w:r>
    </w:p>
    <w:p w:rsidR="00A26159" w:rsidRDefault="009A2313">
      <w:pPr>
        <w:spacing w:after="160" w:line="259" w:lineRule="auto"/>
        <w:rPr>
          <w:rFonts w:ascii="Times New Roman" w:eastAsia="Times New Roman" w:hAnsi="Times New Roman" w:cs="Times New Roman"/>
          <w:b/>
          <w:i/>
          <w:color w:val="000000"/>
          <w:sz w:val="24"/>
          <w:szCs w:val="24"/>
        </w:rPr>
      </w:pPr>
      <w:r>
        <w:br w:type="page"/>
      </w:r>
    </w:p>
    <w:p w:rsidR="00A26159" w:rsidRDefault="009A2313">
      <w:p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sz w:val="24"/>
          <w:szCs w:val="24"/>
        </w:rPr>
        <w:lastRenderedPageBreak/>
        <w:t>NODARBĪBAS APRAKSTS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595"/>
      </w:tblGrid>
      <w:tr w:rsidR="00A26159">
        <w:tc>
          <w:tcPr>
            <w:tcW w:w="421" w:type="dxa"/>
          </w:tcPr>
          <w:p w:rsidR="00A26159" w:rsidRDefault="00A26159">
            <w:pPr>
              <w:spacing w:after="0" w:line="240" w:lineRule="auto"/>
              <w:jc w:val="center"/>
              <w:rPr>
                <w:rFonts w:ascii="Times New Roman" w:eastAsia="Times New Roman" w:hAnsi="Times New Roman" w:cs="Times New Roman"/>
                <w:b/>
                <w:sz w:val="24"/>
                <w:szCs w:val="24"/>
              </w:rPr>
            </w:pPr>
          </w:p>
        </w:tc>
        <w:tc>
          <w:tcPr>
            <w:tcW w:w="8595" w:type="dxa"/>
          </w:tcPr>
          <w:p w:rsidR="00A26159" w:rsidRDefault="009A23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Iepriekšējās pieredzes aktualizēšana</w:t>
            </w:r>
          </w:p>
          <w:p w:rsidR="00A26159" w:rsidRDefault="009A231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4"/>
                <w:szCs w:val="24"/>
              </w:rPr>
              <w:t>Skolēnu i</w:t>
            </w:r>
            <w:r>
              <w:rPr>
                <w:rFonts w:ascii="Times New Roman" w:eastAsia="Times New Roman" w:hAnsi="Times New Roman" w:cs="Times New Roman"/>
                <w:b/>
                <w:i/>
                <w:sz w:val="24"/>
                <w:szCs w:val="24"/>
              </w:rPr>
              <w:t>einteresēšana izzināmā jautājuma kontekstā</w:t>
            </w:r>
          </w:p>
        </w:tc>
      </w:tr>
      <w:tr w:rsidR="00A26159">
        <w:tc>
          <w:tcPr>
            <w:tcW w:w="421" w:type="dxa"/>
          </w:tcPr>
          <w:p w:rsidR="00A26159" w:rsidRDefault="009A231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95" w:type="dxa"/>
          </w:tcPr>
          <w:p w:rsidR="00A26159" w:rsidRDefault="009A23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Skolotājas un skolēnu saruna (mācību dialogs).</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Kāpēc šodien esmu paņēmusi līdzi dažādas grāmatas? Kādas grāmatas esat lasījuši un izmantojuši skolā?  Kādu informāciju mēs varam saņemt no šīm grāmatām, tās nelasot? Kāpēc tās ir tik dažādas? Kā grāmata nonāk pie lasītāja? </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Nonāk pie secinājuma, ka grāmatas var klasicifēt pēc to satura - daiļliteratūrā un specializētā literatūrā. Skolēni skaidro, ka maz zina par grāmatu izdošanu, tāpēc kopīgi vienojas par šīs dienas izzināmo jautājumu </w:t>
            </w:r>
            <w:r>
              <w:rPr>
                <w:rFonts w:ascii="Times New Roman" w:eastAsia="Times New Roman" w:hAnsi="Times New Roman" w:cs="Times New Roman"/>
                <w:b/>
                <w:i/>
                <w:sz w:val="24"/>
                <w:szCs w:val="24"/>
              </w:rPr>
              <w:t>(Kā top grāmatas?).</w:t>
            </w:r>
          </w:p>
          <w:p w:rsidR="00A26159" w:rsidRDefault="00A26159">
            <w:pPr>
              <w:spacing w:after="0" w:line="360" w:lineRule="auto"/>
              <w:jc w:val="both"/>
              <w:rPr>
                <w:rFonts w:ascii="Times New Roman" w:eastAsia="Times New Roman" w:hAnsi="Times New Roman" w:cs="Times New Roman"/>
                <w:b/>
                <w:sz w:val="24"/>
                <w:szCs w:val="24"/>
              </w:rPr>
            </w:pPr>
          </w:p>
        </w:tc>
      </w:tr>
      <w:tr w:rsidR="00A26159">
        <w:tc>
          <w:tcPr>
            <w:tcW w:w="421" w:type="dxa"/>
          </w:tcPr>
          <w:p w:rsidR="00A26159" w:rsidRDefault="009A23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595" w:type="dxa"/>
          </w:tcPr>
          <w:p w:rsidR="00A26159" w:rsidRDefault="009A231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Pieredzes paplaš</w:t>
            </w:r>
            <w:r>
              <w:rPr>
                <w:rFonts w:ascii="Times New Roman" w:eastAsia="Times New Roman" w:hAnsi="Times New Roman" w:cs="Times New Roman"/>
                <w:b/>
                <w:sz w:val="24"/>
                <w:szCs w:val="24"/>
              </w:rPr>
              <w:t>ināšana</w:t>
            </w:r>
          </w:p>
        </w:tc>
      </w:tr>
      <w:tr w:rsidR="00A26159">
        <w:tc>
          <w:tcPr>
            <w:tcW w:w="421" w:type="dxa"/>
          </w:tcPr>
          <w:p w:rsidR="00A26159" w:rsidRDefault="00A26159">
            <w:pPr>
              <w:spacing w:after="0" w:line="240" w:lineRule="auto"/>
              <w:jc w:val="center"/>
              <w:rPr>
                <w:rFonts w:ascii="Times New Roman" w:eastAsia="Times New Roman" w:hAnsi="Times New Roman" w:cs="Times New Roman"/>
                <w:b/>
                <w:sz w:val="24"/>
                <w:szCs w:val="24"/>
              </w:rPr>
            </w:pPr>
          </w:p>
        </w:tc>
        <w:tc>
          <w:tcPr>
            <w:tcW w:w="8595" w:type="dxa"/>
          </w:tcPr>
          <w:p w:rsidR="00A26159" w:rsidRDefault="009A2313">
            <w:pPr>
              <w:spacing w:after="0"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Pāreja mācību uzdevuma izvirzīšanai sadarbībā ar skolēniem</w:t>
            </w:r>
          </w:p>
        </w:tc>
      </w:tr>
      <w:tr w:rsidR="00A26159">
        <w:tc>
          <w:tcPr>
            <w:tcW w:w="421" w:type="dxa"/>
          </w:tcPr>
          <w:p w:rsidR="00A26159" w:rsidRDefault="00A26159">
            <w:pPr>
              <w:spacing w:after="0" w:line="240" w:lineRule="auto"/>
              <w:jc w:val="center"/>
              <w:rPr>
                <w:rFonts w:ascii="Times New Roman" w:eastAsia="Times New Roman" w:hAnsi="Times New Roman" w:cs="Times New Roman"/>
                <w:b/>
                <w:sz w:val="24"/>
                <w:szCs w:val="24"/>
              </w:rPr>
            </w:pPr>
          </w:p>
        </w:tc>
        <w:tc>
          <w:tcPr>
            <w:tcW w:w="8595" w:type="dxa"/>
          </w:tcPr>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Skolotāja ir sagatavojusi dzejas lasījumu</w:t>
            </w:r>
            <w:r>
              <w:rPr>
                <w:rFonts w:ascii="Times New Roman" w:eastAsia="Times New Roman" w:hAnsi="Times New Roman" w:cs="Times New Roman"/>
                <w:i/>
                <w:sz w:val="24"/>
                <w:szCs w:val="24"/>
              </w:rPr>
              <w:t xml:space="preserve"> (skatīt māc.grāmatas 92.lpp pielikumā), aicinot skolēnus saskatīt un iztēlēloties dzirdes gleznas. </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Darbs pārī.</w:t>
            </w:r>
            <w:r>
              <w:rPr>
                <w:rFonts w:ascii="Times New Roman" w:eastAsia="Times New Roman" w:hAnsi="Times New Roman" w:cs="Times New Roman"/>
                <w:i/>
                <w:sz w:val="24"/>
                <w:szCs w:val="24"/>
              </w:rPr>
              <w:t xml:space="preserve"> </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Skolēni pāros analizē skolotājas piedāvātā dzejoļa saturu, atrodot saistību starp tekstu un tā ilustrāciju, kas atrodama mācību grāmatā. </w:t>
            </w:r>
            <w:r>
              <w:rPr>
                <w:rFonts w:ascii="Times New Roman" w:eastAsia="Times New Roman" w:hAnsi="Times New Roman" w:cs="Times New Roman"/>
                <w:sz w:val="24"/>
                <w:szCs w:val="24"/>
              </w:rPr>
              <w:t xml:space="preserve">Kopīgi pārrunā, ka dzejolis vēsta par grāmatu daudzveidību un noskaidro, kādās grāmatās var atrast dažādus dzejoļus. </w:t>
            </w:r>
            <w:r>
              <w:rPr>
                <w:rFonts w:ascii="Times New Roman" w:eastAsia="Times New Roman" w:hAnsi="Times New Roman" w:cs="Times New Roman"/>
                <w:b/>
                <w:sz w:val="24"/>
                <w:szCs w:val="24"/>
              </w:rPr>
              <w:t>Sk</w:t>
            </w:r>
            <w:r>
              <w:rPr>
                <w:rFonts w:ascii="Times New Roman" w:eastAsia="Times New Roman" w:hAnsi="Times New Roman" w:cs="Times New Roman"/>
                <w:b/>
                <w:sz w:val="24"/>
                <w:szCs w:val="24"/>
              </w:rPr>
              <w:t>olēni secina, ka dzejoļiem ir savas dzejoļu krājumu grāmatas.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Skolēni kopīgi ar skolotāju plāno mācību darbību un izvirza uzdevumu – izgatavot savu grāmatu</w:t>
            </w:r>
            <w:r>
              <w:rPr>
                <w:rFonts w:ascii="Times New Roman" w:eastAsia="Times New Roman" w:hAnsi="Times New Roman" w:cs="Times New Roman"/>
                <w:i/>
                <w:sz w:val="24"/>
                <w:szCs w:val="24"/>
              </w:rPr>
              <w:t xml:space="preserve"> (savu pirmo dzejas krājumu). Noskaidro, kā veidos grāmatu, un kas būs nepieciešams. </w:t>
            </w:r>
          </w:p>
        </w:tc>
      </w:tr>
      <w:tr w:rsidR="00A26159">
        <w:tc>
          <w:tcPr>
            <w:tcW w:w="421" w:type="dxa"/>
          </w:tcPr>
          <w:p w:rsidR="00A26159" w:rsidRDefault="009A23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595" w:type="dxa"/>
          </w:tcPr>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Kopīgā saru</w:t>
            </w:r>
            <w:r>
              <w:rPr>
                <w:rFonts w:ascii="Times New Roman" w:eastAsia="Times New Roman" w:hAnsi="Times New Roman" w:cs="Times New Roman"/>
                <w:b/>
                <w:sz w:val="24"/>
                <w:szCs w:val="24"/>
              </w:rPr>
              <w:t>nā vienojas par grāmatas maketa dizainu</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(skatīt pielikumā piedāvāto grāmatas locījuma dizainu). Skolotāja palīdz saskatīt ļoti vieglas alternatīvas, kā salocīt grāmatu, izmantojot tikai vienu papīra lapu. </w:t>
            </w:r>
          </w:p>
          <w:p w:rsidR="00A26159" w:rsidRDefault="009A23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Frontāls darbs.</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Skolēni patstāvīgi saloka grāmatas</w:t>
            </w:r>
            <w:r>
              <w:rPr>
                <w:rFonts w:ascii="Times New Roman" w:eastAsia="Times New Roman" w:hAnsi="Times New Roman" w:cs="Times New Roman"/>
                <w:i/>
                <w:sz w:val="24"/>
                <w:szCs w:val="24"/>
              </w:rPr>
              <w:t xml:space="preserve"> maketu, pēc skolotājas paraugdemonstrējuma.</w:t>
            </w:r>
          </w:p>
        </w:tc>
      </w:tr>
      <w:tr w:rsidR="00A26159">
        <w:tc>
          <w:tcPr>
            <w:tcW w:w="421" w:type="dxa"/>
          </w:tcPr>
          <w:p w:rsidR="00A26159" w:rsidRDefault="009A23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595" w:type="dxa"/>
          </w:tcPr>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Problēmjautājumi mācību uzdevuma izvirzei</w:t>
            </w:r>
          </w:p>
        </w:tc>
      </w:tr>
      <w:tr w:rsidR="00A26159">
        <w:tc>
          <w:tcPr>
            <w:tcW w:w="421" w:type="dxa"/>
          </w:tcPr>
          <w:p w:rsidR="00A26159" w:rsidRDefault="00A26159">
            <w:pPr>
              <w:spacing w:after="0" w:line="240" w:lineRule="auto"/>
              <w:jc w:val="center"/>
              <w:rPr>
                <w:rFonts w:ascii="Times New Roman" w:eastAsia="Times New Roman" w:hAnsi="Times New Roman" w:cs="Times New Roman"/>
                <w:b/>
                <w:sz w:val="24"/>
                <w:szCs w:val="24"/>
              </w:rPr>
            </w:pPr>
          </w:p>
        </w:tc>
        <w:tc>
          <w:tcPr>
            <w:tcW w:w="8595" w:type="dxa"/>
          </w:tcPr>
          <w:p w:rsidR="00A26159" w:rsidRDefault="009A23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Kooperatīvā mācīšanās.</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Tiek izvirzīts </w:t>
            </w:r>
            <w:r>
              <w:rPr>
                <w:rFonts w:ascii="Times New Roman" w:eastAsia="Times New Roman" w:hAnsi="Times New Roman" w:cs="Times New Roman"/>
                <w:b/>
                <w:i/>
                <w:sz w:val="24"/>
                <w:szCs w:val="24"/>
              </w:rPr>
              <w:t>problēmjautājums</w:t>
            </w:r>
            <w:r>
              <w:rPr>
                <w:rFonts w:ascii="Times New Roman" w:eastAsia="Times New Roman" w:hAnsi="Times New Roman" w:cs="Times New Roman"/>
                <w:i/>
                <w:sz w:val="24"/>
                <w:szCs w:val="24"/>
              </w:rPr>
              <w:t xml:space="preserve"> - </w:t>
            </w:r>
            <w:r>
              <w:rPr>
                <w:rFonts w:ascii="Times New Roman" w:eastAsia="Times New Roman" w:hAnsi="Times New Roman" w:cs="Times New Roman"/>
                <w:b/>
                <w:i/>
                <w:sz w:val="24"/>
                <w:szCs w:val="24"/>
              </w:rPr>
              <w:t>Kā ātri un kvalitatīvi radīt dzejoli par vienotu tematu ( grāmatu pasaulē)?</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Atbildes iegūšanai tiek meklēti dažādi risinājumi, taču skolēni piedāvā, ka, pirmo dzejoli savā dzejas krājumā grib radīt par vienotu tematu, tāpēc ar skolotājas padomu, skolēni </w:t>
            </w:r>
            <w:r>
              <w:rPr>
                <w:rFonts w:ascii="Times New Roman" w:eastAsia="Times New Roman" w:hAnsi="Times New Roman" w:cs="Times New Roman"/>
                <w:i/>
                <w:sz w:val="24"/>
                <w:szCs w:val="24"/>
              </w:rPr>
              <w:lastRenderedPageBreak/>
              <w:t>nolemj izmantot jau iepriekšējās stundās pielietoto akrostiha metodi (dzejolis</w:t>
            </w:r>
            <w:r>
              <w:rPr>
                <w:rFonts w:ascii="Times New Roman" w:eastAsia="Times New Roman" w:hAnsi="Times New Roman" w:cs="Times New Roman"/>
                <w:i/>
                <w:sz w:val="24"/>
                <w:szCs w:val="24"/>
              </w:rPr>
              <w:t xml:space="preserve">, kura rindu pirmie burti (lasot no augšas uz leju) veido kādu vārdu, vārdkopu vai teikumu). </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Ā</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w:t>
            </w:r>
          </w:p>
          <w:p w:rsidR="00A26159" w:rsidRDefault="00A26159">
            <w:pPr>
              <w:spacing w:after="0" w:line="360" w:lineRule="auto"/>
              <w:jc w:val="both"/>
              <w:rPr>
                <w:rFonts w:ascii="Times New Roman" w:eastAsia="Times New Roman" w:hAnsi="Times New Roman" w:cs="Times New Roman"/>
                <w:b/>
                <w:i/>
                <w:sz w:val="24"/>
                <w:szCs w:val="24"/>
              </w:rPr>
            </w:pP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w:t>
            </w:r>
          </w:p>
          <w:p w:rsidR="00A26159" w:rsidRDefault="009A231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w:t>
            </w:r>
          </w:p>
          <w:p w:rsidR="00A26159" w:rsidRDefault="009A23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Individuālais darbs.</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Skolēni patstāvīgi darina vārdus, vārdu savienojumus un teikumus, izmantojot akrostiha metodi sava dzejoļa sacerēšanai par grāmatu pasauli.</w:t>
            </w:r>
          </w:p>
        </w:tc>
      </w:tr>
      <w:tr w:rsidR="00A26159">
        <w:tc>
          <w:tcPr>
            <w:tcW w:w="421" w:type="dxa"/>
          </w:tcPr>
          <w:p w:rsidR="00A26159" w:rsidRDefault="009A23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8595" w:type="dxa"/>
          </w:tcPr>
          <w:p w:rsidR="00A26159" w:rsidRDefault="009A23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Skolēni nonāk pie nākamā </w:t>
            </w:r>
            <w:r>
              <w:rPr>
                <w:rFonts w:ascii="Times New Roman" w:eastAsia="Times New Roman" w:hAnsi="Times New Roman" w:cs="Times New Roman"/>
                <w:b/>
                <w:i/>
                <w:sz w:val="24"/>
                <w:szCs w:val="24"/>
              </w:rPr>
              <w:t>problēmjautājuma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Kā grāmatu veikli padarīt krāsainu no abām grāmatas pusēm?</w:t>
            </w:r>
          </w:p>
        </w:tc>
      </w:tr>
      <w:tr w:rsidR="00A26159">
        <w:tc>
          <w:tcPr>
            <w:tcW w:w="421" w:type="dxa"/>
          </w:tcPr>
          <w:p w:rsidR="00A26159" w:rsidRDefault="00A26159">
            <w:pPr>
              <w:spacing w:after="0" w:line="240" w:lineRule="auto"/>
              <w:jc w:val="both"/>
              <w:rPr>
                <w:rFonts w:ascii="Times New Roman" w:eastAsia="Times New Roman" w:hAnsi="Times New Roman" w:cs="Times New Roman"/>
                <w:b/>
                <w:sz w:val="24"/>
                <w:szCs w:val="24"/>
              </w:rPr>
            </w:pPr>
          </w:p>
        </w:tc>
        <w:tc>
          <w:tcPr>
            <w:tcW w:w="8595" w:type="dxa"/>
          </w:tcPr>
          <w:p w:rsidR="00A26159" w:rsidRDefault="009A23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Skolotāja piedāvā eksperimentēt ar akvareļtehniku </w:t>
            </w:r>
            <w:r>
              <w:rPr>
                <w:rFonts w:ascii="Times New Roman" w:eastAsia="Times New Roman" w:hAnsi="Times New Roman" w:cs="Times New Roman"/>
                <w:i/>
                <w:sz w:val="24"/>
                <w:szCs w:val="24"/>
              </w:rPr>
              <w:t xml:space="preserve">(šļakstināt ar otu dažādus krāsu laukumus uz papīra abām pusēm), </w:t>
            </w:r>
            <w:r>
              <w:rPr>
                <w:rFonts w:ascii="Times New Roman" w:eastAsia="Times New Roman" w:hAnsi="Times New Roman" w:cs="Times New Roman"/>
                <w:sz w:val="24"/>
                <w:szCs w:val="24"/>
              </w:rPr>
              <w:t>tādējādi panākot ātru māksliniecisko noformējumu. Kopīgi vienojas par darba izpildes kritērijiem.</w:t>
            </w:r>
          </w:p>
          <w:p w:rsidR="00A26159" w:rsidRDefault="009A23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Patstāvīgi eksperimentē ar krāsu.</w:t>
            </w:r>
          </w:p>
          <w:p w:rsidR="00A26159" w:rsidRDefault="009A23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Skolēni izmanto tādas krāsas, kas viņuprāt, vislabāk atklās dzejas krājuma noskaņu un būtību.</w:t>
            </w:r>
          </w:p>
        </w:tc>
      </w:tr>
      <w:tr w:rsidR="00A26159">
        <w:tc>
          <w:tcPr>
            <w:tcW w:w="421" w:type="dxa"/>
          </w:tcPr>
          <w:p w:rsidR="00A26159" w:rsidRDefault="00A26159">
            <w:pPr>
              <w:spacing w:after="0" w:line="240" w:lineRule="auto"/>
              <w:jc w:val="both"/>
              <w:rPr>
                <w:rFonts w:ascii="Times New Roman" w:eastAsia="Times New Roman" w:hAnsi="Times New Roman" w:cs="Times New Roman"/>
                <w:b/>
                <w:sz w:val="24"/>
                <w:szCs w:val="24"/>
              </w:rPr>
            </w:pPr>
          </w:p>
        </w:tc>
        <w:tc>
          <w:tcPr>
            <w:tcW w:w="8595" w:type="dxa"/>
          </w:tcPr>
          <w:p w:rsidR="00A26159" w:rsidRDefault="009A23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Akopkopojot stundā paveiktos uzdevumus, skolēni saprot, ka nav atraduši visas atbildes -  kā top grāmatas?, tāpēc kopīgi vienojas par tālāk veicamajiem uzdevumi</w:t>
            </w:r>
            <w:r>
              <w:rPr>
                <w:rFonts w:ascii="Times New Roman" w:eastAsia="Times New Roman" w:hAnsi="Times New Roman" w:cs="Times New Roman"/>
                <w:sz w:val="24"/>
                <w:szCs w:val="24"/>
              </w:rPr>
              <w:t xml:space="preserve">em.   </w:t>
            </w:r>
          </w:p>
        </w:tc>
      </w:tr>
      <w:tr w:rsidR="00A26159">
        <w:trPr>
          <w:trHeight w:val="525"/>
        </w:trPr>
        <w:tc>
          <w:tcPr>
            <w:tcW w:w="421" w:type="dxa"/>
          </w:tcPr>
          <w:p w:rsidR="00A26159" w:rsidRDefault="009A231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595" w:type="dxa"/>
          </w:tcPr>
          <w:p w:rsidR="00A26159" w:rsidRDefault="009A23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Problēmjautājums</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Kā grāmatas ražoja senatnē un vai tehnoloģiju ienākšana ir skārusi grāmatu ražošanu mūsdienās?</w:t>
            </w:r>
            <w:r>
              <w:rPr>
                <w:rFonts w:ascii="Times New Roman" w:eastAsia="Times New Roman" w:hAnsi="Times New Roman" w:cs="Times New Roman"/>
                <w:sz w:val="24"/>
                <w:szCs w:val="24"/>
              </w:rPr>
              <w:t xml:space="preserve"> </w:t>
            </w:r>
          </w:p>
        </w:tc>
      </w:tr>
      <w:tr w:rsidR="00A26159">
        <w:trPr>
          <w:trHeight w:val="855"/>
        </w:trPr>
        <w:tc>
          <w:tcPr>
            <w:tcW w:w="421" w:type="dxa"/>
          </w:tcPr>
          <w:p w:rsidR="00A26159" w:rsidRDefault="00A26159">
            <w:pPr>
              <w:spacing w:after="0" w:line="240" w:lineRule="auto"/>
              <w:jc w:val="both"/>
              <w:rPr>
                <w:rFonts w:ascii="Times New Roman" w:eastAsia="Times New Roman" w:hAnsi="Times New Roman" w:cs="Times New Roman"/>
                <w:b/>
                <w:sz w:val="24"/>
                <w:szCs w:val="24"/>
              </w:rPr>
            </w:pPr>
          </w:p>
        </w:tc>
        <w:tc>
          <w:tcPr>
            <w:tcW w:w="8595" w:type="dxa"/>
          </w:tcPr>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Tiek piedāvāti divi video materiāli par grāmatu ražošanu tālajā 1947.gadā un grāmatu ražošanu mūsdienās Jelgavas Tipogrāfijā.  </w:t>
            </w:r>
            <w:r>
              <w:rPr>
                <w:rFonts w:ascii="Times New Roman" w:eastAsia="Times New Roman" w:hAnsi="Times New Roman" w:cs="Times New Roman"/>
                <w:i/>
                <w:sz w:val="24"/>
                <w:szCs w:val="24"/>
              </w:rPr>
              <w:t xml:space="preserve">Lai skolēni sekotu līdzi video materiālam, </w:t>
            </w:r>
            <w:r>
              <w:rPr>
                <w:rFonts w:ascii="Times New Roman" w:eastAsia="Times New Roman" w:hAnsi="Times New Roman" w:cs="Times New Roman"/>
                <w:i/>
                <w:sz w:val="24"/>
                <w:szCs w:val="24"/>
              </w:rPr>
              <w:lastRenderedPageBreak/>
              <w:t>pirms skatīšanās skolotāja dod uzdevumu veikt prognozēšanu</w:t>
            </w:r>
            <w:r>
              <w:t xml:space="preserve"> (p</w:t>
            </w:r>
            <w:r>
              <w:rPr>
                <w:rFonts w:ascii="Times New Roman" w:eastAsia="Times New Roman" w:hAnsi="Times New Roman" w:cs="Times New Roman"/>
                <w:i/>
                <w:sz w:val="24"/>
                <w:szCs w:val="24"/>
              </w:rPr>
              <w:t>rognozēšanas metodi skolotājs izmanto, lai ieinteresētu skolēnus tēmā, iesaistītu visus skolēnus aktīvā stundas darbā), kā ražošana varētu būt mainījusi</w:t>
            </w:r>
            <w:r>
              <w:rPr>
                <w:rFonts w:ascii="Times New Roman" w:eastAsia="Times New Roman" w:hAnsi="Times New Roman" w:cs="Times New Roman"/>
                <w:i/>
                <w:sz w:val="24"/>
                <w:szCs w:val="24"/>
              </w:rPr>
              <w:t>es 21.gs.? Skolēni prognozē un skatoties otro video par mūsdienu grāmatas ražošanu veic pierakstus, vai prognozes ir apstiprinājušās, vai nē.</w:t>
            </w:r>
          </w:p>
          <w:p w:rsidR="00A26159" w:rsidRDefault="009A23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Pāru darbs.</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Strādājot pārī, skolēni analizē abu video redzēto saturu, izvērtējot plusus un mīnus grāmatu ražošanā </w:t>
            </w:r>
            <w:r>
              <w:rPr>
                <w:rFonts w:ascii="Times New Roman" w:eastAsia="Times New Roman" w:hAnsi="Times New Roman" w:cs="Times New Roman"/>
                <w:i/>
                <w:sz w:val="24"/>
                <w:szCs w:val="24"/>
              </w:rPr>
              <w:t>toreiz un tagad, vienojoties par vienu kopēju argumentu un pamato to saviem klasesbiedriem.</w:t>
            </w:r>
          </w:p>
        </w:tc>
      </w:tr>
      <w:tr w:rsidR="00A26159">
        <w:tc>
          <w:tcPr>
            <w:tcW w:w="421" w:type="dxa"/>
          </w:tcPr>
          <w:p w:rsidR="00A26159" w:rsidRDefault="009A23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8595" w:type="dxa"/>
          </w:tcPr>
          <w:p w:rsidR="00A26159" w:rsidRDefault="009A23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Problēmjautājums.</w:t>
            </w:r>
            <w:r>
              <w:rPr>
                <w:rFonts w:ascii="Times New Roman" w:eastAsia="Times New Roman" w:hAnsi="Times New Roman" w:cs="Times New Roman"/>
                <w:sz w:val="24"/>
                <w:szCs w:val="24"/>
              </w:rPr>
              <w:t xml:space="preserve"> Apkopojot pāru darbā izskanējušos argumentus par attīstību grāmatu ražošanā, </w:t>
            </w:r>
            <w:r>
              <w:rPr>
                <w:rFonts w:ascii="Times New Roman" w:eastAsia="Times New Roman" w:hAnsi="Times New Roman" w:cs="Times New Roman"/>
                <w:b/>
                <w:i/>
                <w:sz w:val="24"/>
                <w:szCs w:val="24"/>
              </w:rPr>
              <w:t>skolēni izvira nākamo problēmjautājumu – Kāds ir grāmatas ceļš pi</w:t>
            </w:r>
            <w:r>
              <w:rPr>
                <w:rFonts w:ascii="Times New Roman" w:eastAsia="Times New Roman" w:hAnsi="Times New Roman" w:cs="Times New Roman"/>
                <w:b/>
                <w:i/>
                <w:sz w:val="24"/>
                <w:szCs w:val="24"/>
              </w:rPr>
              <w:t>rms tā nonāk tipogrāfijās?</w:t>
            </w:r>
          </w:p>
        </w:tc>
      </w:tr>
      <w:tr w:rsidR="00A26159">
        <w:tc>
          <w:tcPr>
            <w:tcW w:w="421" w:type="dxa"/>
          </w:tcPr>
          <w:p w:rsidR="00A26159" w:rsidRDefault="00A26159">
            <w:pPr>
              <w:spacing w:after="0" w:line="240" w:lineRule="auto"/>
              <w:jc w:val="center"/>
              <w:rPr>
                <w:rFonts w:ascii="Times New Roman" w:eastAsia="Times New Roman" w:hAnsi="Times New Roman" w:cs="Times New Roman"/>
                <w:b/>
                <w:sz w:val="24"/>
                <w:szCs w:val="24"/>
              </w:rPr>
            </w:pPr>
          </w:p>
        </w:tc>
        <w:tc>
          <w:tcPr>
            <w:tcW w:w="8595" w:type="dxa"/>
          </w:tcPr>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Vienojas par individuālo darbu teksta strukturēšanā.</w:t>
            </w:r>
          </w:p>
          <w:p w:rsidR="00A26159" w:rsidRDefault="009A23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Individuāls darbs.</w:t>
            </w:r>
          </w:p>
          <w:p w:rsidR="00A26159" w:rsidRDefault="009A23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Skolotāja izdala lasāmo materiālu, kurā tiek stāstīts, kas notiek ar grāmatas sacerēto tekstu redakcijās, kas ar šo materiālu strādā, cik cilvēki tajā ir iesaistīti.</w:t>
            </w:r>
          </w:p>
          <w:p w:rsidR="00A26159" w:rsidRDefault="009A231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Skolēni kopīgi izdomā 3 jautājumus, uz kuriem tekstā meklēs atbildes izzināmā jautājuma at</w:t>
            </w:r>
            <w:r>
              <w:rPr>
                <w:rFonts w:ascii="Times New Roman" w:eastAsia="Times New Roman" w:hAnsi="Times New Roman" w:cs="Times New Roman"/>
                <w:i/>
                <w:sz w:val="24"/>
                <w:szCs w:val="24"/>
              </w:rPr>
              <w:t>klāšanā. Informācijas strukturēšanai, izmantojot INSERT metodi.</w:t>
            </w:r>
          </w:p>
        </w:tc>
      </w:tr>
      <w:tr w:rsidR="00A26159">
        <w:tc>
          <w:tcPr>
            <w:tcW w:w="421" w:type="dxa"/>
          </w:tcPr>
          <w:p w:rsidR="00A26159" w:rsidRDefault="00A26159">
            <w:pPr>
              <w:spacing w:after="0" w:line="240" w:lineRule="auto"/>
              <w:jc w:val="center"/>
              <w:rPr>
                <w:rFonts w:ascii="Times New Roman" w:eastAsia="Times New Roman" w:hAnsi="Times New Roman" w:cs="Times New Roman"/>
                <w:b/>
                <w:sz w:val="24"/>
                <w:szCs w:val="24"/>
              </w:rPr>
            </w:pPr>
          </w:p>
        </w:tc>
        <w:tc>
          <w:tcPr>
            <w:tcW w:w="8595" w:type="dxa"/>
          </w:tcPr>
          <w:p w:rsidR="00A26159" w:rsidRDefault="009A23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 grāmatas izžuvušas no krāsu radītajiem laukumiem un gatavas tikt pie sava pirmā dzejoļa, skolēni vienojas par grāmatas vāka kritērijiem (tekstuālo noformējumu, grāmatas nosaukumu </w:t>
            </w:r>
            <w:r>
              <w:rPr>
                <w:rFonts w:ascii="Times New Roman" w:eastAsia="Times New Roman" w:hAnsi="Times New Roman" w:cs="Times New Roman"/>
                <w:b/>
                <w:i/>
                <w:sz w:val="24"/>
                <w:szCs w:val="24"/>
              </w:rPr>
              <w:t>“Mans p</w:t>
            </w:r>
            <w:r>
              <w:rPr>
                <w:rFonts w:ascii="Times New Roman" w:eastAsia="Times New Roman" w:hAnsi="Times New Roman" w:cs="Times New Roman"/>
                <w:b/>
                <w:i/>
                <w:sz w:val="24"/>
                <w:szCs w:val="24"/>
              </w:rPr>
              <w:t>irmais dzejas krājums”,</w:t>
            </w:r>
            <w:r>
              <w:rPr>
                <w:rFonts w:ascii="Times New Roman" w:eastAsia="Times New Roman" w:hAnsi="Times New Roman" w:cs="Times New Roman"/>
                <w:sz w:val="24"/>
                <w:szCs w:val="24"/>
              </w:rPr>
              <w:t xml:space="preserve"> ilustrāciju). Kad darbs galā – katrs savas grāmatas pirmajā atvērumā glītrakstā ieraksta savu pašsacerēto dzejoli. </w:t>
            </w:r>
          </w:p>
        </w:tc>
      </w:tr>
      <w:tr w:rsidR="00A26159">
        <w:tc>
          <w:tcPr>
            <w:tcW w:w="421" w:type="dxa"/>
          </w:tcPr>
          <w:p w:rsidR="00A26159" w:rsidRDefault="009A23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595" w:type="dxa"/>
          </w:tcPr>
          <w:p w:rsidR="00A26159" w:rsidRDefault="009A23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Atgriezeniskā saite (refleksija skolēniem)</w:t>
            </w:r>
          </w:p>
        </w:tc>
      </w:tr>
      <w:tr w:rsidR="00A26159">
        <w:tc>
          <w:tcPr>
            <w:tcW w:w="421" w:type="dxa"/>
          </w:tcPr>
          <w:p w:rsidR="00A26159" w:rsidRDefault="00A26159">
            <w:pPr>
              <w:spacing w:after="0" w:line="240" w:lineRule="auto"/>
              <w:jc w:val="center"/>
              <w:rPr>
                <w:rFonts w:ascii="Times New Roman" w:eastAsia="Times New Roman" w:hAnsi="Times New Roman" w:cs="Times New Roman"/>
                <w:b/>
                <w:sz w:val="24"/>
                <w:szCs w:val="24"/>
              </w:rPr>
            </w:pPr>
          </w:p>
        </w:tc>
        <w:tc>
          <w:tcPr>
            <w:tcW w:w="8595" w:type="dxa"/>
          </w:tcPr>
          <w:p w:rsidR="00A26159" w:rsidRDefault="009A231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Stundas noslēgumā skolēni veic sava darba pašnovērtēšanu, atbildot uz skolotājas sagatavotiem jautājumiem </w:t>
            </w:r>
            <w:r>
              <w:rPr>
                <w:rFonts w:ascii="Times New Roman" w:eastAsia="Times New Roman" w:hAnsi="Times New Roman" w:cs="Times New Roman"/>
                <w:i/>
              </w:rPr>
              <w:t xml:space="preserve">(skatīt pielikumā darba lapu). </w:t>
            </w:r>
            <w:r>
              <w:rPr>
                <w:rFonts w:ascii="Times New Roman" w:eastAsia="Times New Roman" w:hAnsi="Times New Roman" w:cs="Times New Roman"/>
                <w:b/>
              </w:rPr>
              <w:t xml:space="preserve">Radošo darbu izstāde, savstarpējā vērtēšana. </w:t>
            </w:r>
            <w:r>
              <w:rPr>
                <w:rFonts w:ascii="Times New Roman" w:eastAsia="Times New Roman" w:hAnsi="Times New Roman" w:cs="Times New Roman"/>
              </w:rPr>
              <w:t>Kad pašnovērtējums veikts, visi skolēni savus dzejoļu krājumus noliek apsk</w:t>
            </w:r>
            <w:r>
              <w:rPr>
                <w:rFonts w:ascii="Times New Roman" w:eastAsia="Times New Roman" w:hAnsi="Times New Roman" w:cs="Times New Roman"/>
              </w:rPr>
              <w:t xml:space="preserve">atei un katrs skolēns izvēlas vienu citu sava klasesbiedra darbu un turpina veikt vērtēšanu, izmantojot 3P metodi </w:t>
            </w:r>
            <w:r>
              <w:rPr>
                <w:rFonts w:ascii="Times New Roman" w:eastAsia="Times New Roman" w:hAnsi="Times New Roman" w:cs="Times New Roman"/>
                <w:b/>
                <w:i/>
              </w:rPr>
              <w:t>( Paslavē, Pajautā, Piedāvā!)</w:t>
            </w:r>
            <w:r>
              <w:rPr>
                <w:rFonts w:ascii="Times New Roman" w:eastAsia="Times New Roman" w:hAnsi="Times New Roman" w:cs="Times New Roman"/>
              </w:rPr>
              <w:t xml:space="preserve"> Skolotāja ar skolēniem pārrunā, kā katra mācību priekšmeta saturs palīdzējis atklāt izzināmo jautājumu, sasniedz</w:t>
            </w:r>
            <w:r>
              <w:rPr>
                <w:rFonts w:ascii="Times New Roman" w:eastAsia="Times New Roman" w:hAnsi="Times New Roman" w:cs="Times New Roman"/>
              </w:rPr>
              <w:t>amos rezultātus. (</w:t>
            </w:r>
            <w:r>
              <w:rPr>
                <w:rFonts w:ascii="Times New Roman" w:eastAsia="Times New Roman" w:hAnsi="Times New Roman" w:cs="Times New Roman"/>
                <w:b/>
              </w:rPr>
              <w:t>IZZEJAS KARTE</w:t>
            </w:r>
            <w:r>
              <w:rPr>
                <w:rFonts w:ascii="Times New Roman" w:eastAsia="Times New Roman" w:hAnsi="Times New Roman" w:cs="Times New Roman"/>
              </w:rPr>
              <w:t xml:space="preserve"> </w:t>
            </w:r>
            <w:r>
              <w:rPr>
                <w:rFonts w:ascii="Times New Roman" w:eastAsia="Times New Roman" w:hAnsi="Times New Roman" w:cs="Times New Roman"/>
                <w:i/>
              </w:rPr>
              <w:t>– skatīt pielikumā).</w:t>
            </w:r>
          </w:p>
          <w:p w:rsidR="00A26159" w:rsidRDefault="00A26159">
            <w:pPr>
              <w:spacing w:after="0" w:line="240" w:lineRule="auto"/>
              <w:rPr>
                <w:rFonts w:ascii="Times New Roman" w:eastAsia="Times New Roman" w:hAnsi="Times New Roman" w:cs="Times New Roman"/>
                <w:sz w:val="24"/>
                <w:szCs w:val="24"/>
              </w:rPr>
            </w:pPr>
          </w:p>
        </w:tc>
      </w:tr>
    </w:tbl>
    <w:p w:rsidR="00A26159" w:rsidRDefault="00A26159">
      <w:pPr>
        <w:spacing w:after="0" w:line="240" w:lineRule="auto"/>
        <w:rPr>
          <w:rFonts w:ascii="Times New Roman" w:eastAsia="Times New Roman" w:hAnsi="Times New Roman" w:cs="Times New Roman"/>
          <w:b/>
          <w:sz w:val="24"/>
          <w:szCs w:val="24"/>
        </w:rPr>
      </w:pPr>
    </w:p>
    <w:p w:rsidR="00A26159" w:rsidRDefault="00A26159">
      <w:pPr>
        <w:spacing w:after="0" w:line="240" w:lineRule="auto"/>
        <w:rPr>
          <w:rFonts w:ascii="Times New Roman" w:eastAsia="Times New Roman" w:hAnsi="Times New Roman" w:cs="Times New Roman"/>
          <w:b/>
        </w:rPr>
      </w:pPr>
    </w:p>
    <w:p w:rsidR="00A26159" w:rsidRDefault="00A26159">
      <w:pPr>
        <w:spacing w:after="0" w:line="240" w:lineRule="auto"/>
        <w:ind w:left="360"/>
        <w:rPr>
          <w:rFonts w:ascii="Times New Roman" w:eastAsia="Times New Roman" w:hAnsi="Times New Roman" w:cs="Times New Roman"/>
          <w:b/>
          <w:i/>
          <w:sz w:val="26"/>
          <w:szCs w:val="26"/>
        </w:rPr>
      </w:pPr>
    </w:p>
    <w:p w:rsidR="00A26159" w:rsidRDefault="00A26159">
      <w:pPr>
        <w:spacing w:after="0" w:line="240" w:lineRule="auto"/>
        <w:ind w:left="360"/>
        <w:rPr>
          <w:rFonts w:ascii="Times New Roman" w:eastAsia="Times New Roman" w:hAnsi="Times New Roman" w:cs="Times New Roman"/>
          <w:b/>
          <w:i/>
          <w:sz w:val="26"/>
          <w:szCs w:val="26"/>
        </w:rPr>
      </w:pPr>
    </w:p>
    <w:p w:rsidR="00A26159" w:rsidRDefault="00A26159">
      <w:pPr>
        <w:pBdr>
          <w:top w:val="nil"/>
          <w:left w:val="nil"/>
          <w:bottom w:val="nil"/>
          <w:right w:val="nil"/>
          <w:between w:val="nil"/>
        </w:pBdr>
        <w:spacing w:after="0"/>
        <w:ind w:left="720" w:hanging="720"/>
        <w:rPr>
          <w:rFonts w:ascii="Times New Roman" w:eastAsia="Times New Roman" w:hAnsi="Times New Roman" w:cs="Times New Roman"/>
          <w:b/>
          <w:color w:val="000000"/>
        </w:rPr>
      </w:pPr>
    </w:p>
    <w:p w:rsidR="00A26159" w:rsidRDefault="00A26159">
      <w:pPr>
        <w:pBdr>
          <w:top w:val="nil"/>
          <w:left w:val="nil"/>
          <w:bottom w:val="nil"/>
          <w:right w:val="nil"/>
          <w:between w:val="nil"/>
        </w:pBdr>
        <w:ind w:left="720" w:hanging="720"/>
        <w:rPr>
          <w:rFonts w:ascii="Times New Roman" w:eastAsia="Times New Roman" w:hAnsi="Times New Roman" w:cs="Times New Roman"/>
          <w:b/>
          <w:color w:val="000000"/>
        </w:rPr>
      </w:pPr>
    </w:p>
    <w:p w:rsidR="00EC1438" w:rsidRPr="00EC1438" w:rsidRDefault="00EC1438">
      <w:pPr>
        <w:spacing w:after="160" w:line="259" w:lineRule="auto"/>
        <w:jc w:val="center"/>
        <w:rPr>
          <w:rFonts w:ascii="Times New Roman" w:eastAsia="Times New Roman" w:hAnsi="Times New Roman" w:cs="Times New Roman"/>
          <w:b/>
          <w:sz w:val="28"/>
          <w:szCs w:val="28"/>
        </w:rPr>
      </w:pPr>
      <w:r w:rsidRPr="00EC1438">
        <w:rPr>
          <w:rFonts w:ascii="Times New Roman" w:eastAsia="Times New Roman" w:hAnsi="Times New Roman" w:cs="Times New Roman"/>
          <w:b/>
          <w:sz w:val="28"/>
          <w:szCs w:val="28"/>
        </w:rPr>
        <w:lastRenderedPageBreak/>
        <w:t>IZDALES MATERIĀLI</w:t>
      </w:r>
    </w:p>
    <w:p w:rsidR="00A26159" w:rsidRDefault="009A2313">
      <w:pPr>
        <w:spacing w:after="160" w:line="259"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Paņemot rokās skaistu grāmatu, ne katrs aizdomājas, kā tā tapusi. Kāds garš un sarežģīts ceļš jānoiet, līdz tā nonāk veikala plauktā vai bibliotēkā.</w:t>
      </w:r>
    </w:p>
    <w:p w:rsidR="00A26159" w:rsidRDefault="009A2313">
      <w:pPr>
        <w:ind w:left="-567" w:right="-613"/>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1. Lasi tekstu un izmanto INSERT metodi! Atceries, šo metodi izmanto, lai iemācītos iegūt un apkopot informāciju! Lapas malā izmanto dotos apzīmējums </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«V», - jau zinu, «?», - gribu uzzināt vairāk, «+», - jauna informācija). </w:t>
      </w:r>
      <w:r>
        <w:rPr>
          <w:rFonts w:ascii="Times New Roman" w:eastAsia="Times New Roman" w:hAnsi="Times New Roman" w:cs="Times New Roman"/>
          <w:b/>
          <w:sz w:val="24"/>
          <w:szCs w:val="24"/>
        </w:rPr>
        <w:t>Pēc teksta apkopošanas mēģini r</w:t>
      </w:r>
      <w:r>
        <w:rPr>
          <w:rFonts w:ascii="Times New Roman" w:eastAsia="Times New Roman" w:hAnsi="Times New Roman" w:cs="Times New Roman"/>
          <w:b/>
          <w:sz w:val="24"/>
          <w:szCs w:val="24"/>
        </w:rPr>
        <w:t>ast atbildes uz kopīgi izdomātajiem jautājumiem, lai atklātu stundas izzināmo jautājumu!</w:t>
      </w:r>
    </w:p>
    <w:p w:rsidR="00A26159" w:rsidRDefault="009A2313">
      <w:pPr>
        <w:ind w:left="-567" w:right="-6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Katrai grāmatai ir savs ceļš, un tas savā veidā ir unikāls. Protams, šis ceļš nav viegls, jo katrs etaps, kas jāiziet līdz grāmatas palaišanai uz druku, ir ārkārtīgi b</w:t>
      </w:r>
      <w:r>
        <w:rPr>
          <w:rFonts w:ascii="Times New Roman" w:eastAsia="Times New Roman" w:hAnsi="Times New Roman" w:cs="Times New Roman"/>
          <w:sz w:val="24"/>
          <w:szCs w:val="24"/>
        </w:rPr>
        <w:t>ūtisks un neaizstājams. Zvaigzne ABC redakcijās strādā 45 redaktori, taču šis amats neaprobežojas vien ar grāmatas tekstu pieskatīšanu – tas sevī ietver daudz vairāk. Redaktors nestrādā tikai ar tekstiem, viņš organizē visu projektu, grāmatas izdošanas pro</w:t>
      </w:r>
      <w:r>
        <w:rPr>
          <w:rFonts w:ascii="Times New Roman" w:eastAsia="Times New Roman" w:hAnsi="Times New Roman" w:cs="Times New Roman"/>
          <w:sz w:val="24"/>
          <w:szCs w:val="24"/>
        </w:rPr>
        <w:t xml:space="preserve">cesu. Palīdz izvēlēties māksliniekus, organizē autorkolektīvus. </w:t>
      </w:r>
    </w:p>
    <w:p w:rsidR="00A26159" w:rsidRDefault="009A2313">
      <w:pPr>
        <w:ind w:left="-567" w:right="-6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rastos priekšstats par grāmatas izdošanu, redaktore Ilze stāsta par vienkāršāko ceļu. Kad autors ir uzrakstījis romānu, visbiežāk tas tiek paziņots ar vēstuli – pieteikumu. “Protams, mēs </w:t>
      </w:r>
      <w:r>
        <w:rPr>
          <w:rFonts w:ascii="Times New Roman" w:eastAsia="Times New Roman" w:hAnsi="Times New Roman" w:cs="Times New Roman"/>
          <w:sz w:val="24"/>
          <w:szCs w:val="24"/>
        </w:rPr>
        <w:t>vēlamies šo darbu izlasīt, ko arī dara vairāki cilvēki. Vērtējam darba literāro vērtību un, vai tas tirgū aizies. Kad izlemjam, ka darbs mums der, slēdzam ar autoru līgumu. Tad jau darbs aiziet pie redaktora, māksliniekiem. Samaketējam paši, un tad pēc nes</w:t>
      </w:r>
      <w:r>
        <w:rPr>
          <w:rFonts w:ascii="Times New Roman" w:eastAsia="Times New Roman" w:hAnsi="Times New Roman" w:cs="Times New Roman"/>
          <w:sz w:val="24"/>
          <w:szCs w:val="24"/>
        </w:rPr>
        <w:t>kaitāmām pārbaudēm grāmata tiek nosūtīta uz tipogrāfiju”.</w:t>
      </w:r>
    </w:p>
    <w:p w:rsidR="00A26159" w:rsidRDefault="009A2313">
      <w:pPr>
        <w:ind w:left="-567" w:right="-6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Grāmatas tiek izdotas arī pēc konkursa atlases, kurā aizklātā balsojumā uzvar kāds konkrēts autors. “Paši mēs organizējam jau kuru gadu konkursu – latviešu rakstnieki bērniem un jauniešiem. Pirmajā </w:t>
      </w:r>
      <w:r>
        <w:rPr>
          <w:rFonts w:ascii="Times New Roman" w:eastAsia="Times New Roman" w:hAnsi="Times New Roman" w:cs="Times New Roman"/>
          <w:sz w:val="24"/>
          <w:szCs w:val="24"/>
        </w:rPr>
        <w:t>gadā saņēmām pat ap 200 pieteikumu! Komisijā mums ir rakstnieki, žurnālisti, arī, protams, auditorija – jaunieši. Un pēc izlasīšanas, balsošanas tiek noteikts autors, kuru izdosim,” procesu stāsta Ilze. Mācību grāmatas mums veido skolotāji, konkrētās zināt</w:t>
      </w:r>
      <w:r>
        <w:rPr>
          <w:rFonts w:ascii="Times New Roman" w:eastAsia="Times New Roman" w:hAnsi="Times New Roman" w:cs="Times New Roman"/>
          <w:sz w:val="24"/>
          <w:szCs w:val="24"/>
        </w:rPr>
        <w:t>nes profesori, eksperti. Šādas grāmatas top 2 - 4 gadus.</w:t>
      </w:r>
    </w:p>
    <w:p w:rsidR="00A26159" w:rsidRDefault="009A2313">
      <w:pPr>
        <w:ind w:left="-567" w:right="-6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Sarežģīts process ir enciklopēdijas vai vārdnīcas izdošana, ko reti vairs kāds dara Latvijā. Enciklopēdijām vai ceļvežiem tiek piesaistīta milzu komanda – biologi, fiziķi, ķīmiķi, ģeologi. Katru grām</w:t>
      </w:r>
      <w:r>
        <w:rPr>
          <w:rFonts w:ascii="Times New Roman" w:eastAsia="Times New Roman" w:hAnsi="Times New Roman" w:cs="Times New Roman"/>
          <w:sz w:val="24"/>
          <w:szCs w:val="24"/>
        </w:rPr>
        <w:t>atu redaktori pārlasa 6 reizes!</w:t>
      </w:r>
    </w:p>
    <w:p w:rsidR="00A26159" w:rsidRDefault="009A2313">
      <w:pPr>
        <w:ind w:left="-567" w:right="-6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Literatūra tulkošanai tiek izvēlēta, daudz smeļoties informāciju lielajās grāmatu izstādēs un gadatirgos. “Braucam uz Londonu, Boloņu, Frankfurti. Daudz lasām, meklējam internetā, ārzemju presi studējam, konsultējamies ar la</w:t>
      </w:r>
      <w:r>
        <w:rPr>
          <w:rFonts w:ascii="Times New Roman" w:eastAsia="Times New Roman" w:hAnsi="Times New Roman" w:cs="Times New Roman"/>
          <w:sz w:val="24"/>
          <w:szCs w:val="24"/>
        </w:rPr>
        <w:t>sītājiem. Lasītāju skaita ziņā mēs esam ļoti mazs tirgus, turklāt vien puse no šā skaita lasa latviešu valodā. Ja salīdzina ar Eiropu, grāmatu cenas Latvijā nav augstas, pat ļoti zemas... Jo tipogrāfiskās izmaksas jau neatšķiras no to cenām Eiropā,” par gr</w:t>
      </w:r>
      <w:r>
        <w:rPr>
          <w:rFonts w:ascii="Times New Roman" w:eastAsia="Times New Roman" w:hAnsi="Times New Roman" w:cs="Times New Roman"/>
          <w:sz w:val="24"/>
          <w:szCs w:val="24"/>
        </w:rPr>
        <w:t xml:space="preserve">āmatu cenu stāsta redaktore. Par katras grāmatas izdošanu apgāds maksā autortiesības procentos par katru pārdoto grāmatu. Par ārzemēs iepirktajām tulkotajām grāmatām maksājam arī avansu, kas nereti veido diezgan lielu summu. </w:t>
      </w:r>
    </w:p>
    <w:p w:rsidR="00A26159" w:rsidRDefault="009A2313" w:rsidP="00EC1438">
      <w:pPr>
        <w:ind w:left="-567" w:right="-6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Latviešu oriģinālliteratūru pa</w:t>
      </w:r>
      <w:r>
        <w:rPr>
          <w:rFonts w:ascii="Times New Roman" w:eastAsia="Times New Roman" w:hAnsi="Times New Roman" w:cs="Times New Roman"/>
          <w:sz w:val="24"/>
          <w:szCs w:val="24"/>
        </w:rPr>
        <w:t>rasti tiražē 1000 – 1500 eksemplāros, reizēm vairāk, reizēm mazāk, mācību grāmatas lielākā skaitā. Kā lielu atvieglojumu ražošanas procesā redaktore min digitālās drukas parādīšanos, kas krietni atvieglo procesu. Izdevniecības katrā telpā valda sava atmosf</w:t>
      </w:r>
      <w:r>
        <w:rPr>
          <w:rFonts w:ascii="Times New Roman" w:eastAsia="Times New Roman" w:hAnsi="Times New Roman" w:cs="Times New Roman"/>
          <w:sz w:val="24"/>
          <w:szCs w:val="24"/>
        </w:rPr>
        <w:t>ēra. Filozofu stūrītis, valodnieku komanda, korektori, mākslinieki, maketētāji, mazo bērnu grāmatiņu pārzinātāji, daiļliteratūras meitenes, mācību līdzekļu eksperti, enciklopēdiju sastādītāji, biologi, zoologi, psihologi... Sabiedrībā valda naivs un maldīg</w:t>
      </w:r>
      <w:r>
        <w:rPr>
          <w:rFonts w:ascii="Times New Roman" w:eastAsia="Times New Roman" w:hAnsi="Times New Roman" w:cs="Times New Roman"/>
          <w:sz w:val="24"/>
          <w:szCs w:val="24"/>
        </w:rPr>
        <w:t>s uzskats, ka grāmatu izdošana tāds nieks vien ir – paņem, iztulko, nosūti, nodrukā. Tas ir maldīgi – paši jau redzat, cik cilvēku ir jānoslogo, lai darbs nestu augļus. Mums ir daudz darba!</w:t>
      </w:r>
    </w:p>
    <w:p w:rsidR="00A26159" w:rsidRDefault="00EC1438">
      <w:pPr>
        <w:ind w:left="-567" w:right="-613"/>
        <w:jc w:val="both"/>
        <w:rPr>
          <w:rFonts w:ascii="Times New Roman" w:eastAsia="Times New Roman" w:hAnsi="Times New Roman" w:cs="Times New Roman"/>
          <w:sz w:val="24"/>
          <w:szCs w:val="24"/>
        </w:rPr>
      </w:pPr>
      <w:r>
        <w:rPr>
          <w:lang w:val="en-GB"/>
        </w:rPr>
        <w:lastRenderedPageBreak/>
        <mc:AlternateContent>
          <mc:Choice Requires="wps">
            <w:drawing>
              <wp:anchor distT="0" distB="0" distL="114300" distR="114300" simplePos="0" relativeHeight="251665408" behindDoc="0" locked="0" layoutInCell="1" allowOverlap="1">
                <wp:simplePos x="0" y="0"/>
                <wp:positionH relativeFrom="column">
                  <wp:posOffset>161925</wp:posOffset>
                </wp:positionH>
                <wp:positionV relativeFrom="paragraph">
                  <wp:posOffset>7343775</wp:posOffset>
                </wp:positionV>
                <wp:extent cx="876300" cy="438150"/>
                <wp:effectExtent l="0" t="0" r="0" b="0"/>
                <wp:wrapNone/>
                <wp:docPr id="1" name="Rectangle 1"/>
                <wp:cNvGraphicFramePr/>
                <a:graphic xmlns:a="http://schemas.openxmlformats.org/drawingml/2006/main">
                  <a:graphicData uri="http://schemas.microsoft.com/office/word/2010/wordprocessingShape">
                    <wps:wsp>
                      <wps:cNvSpPr/>
                      <wps:spPr>
                        <a:xfrm>
                          <a:off x="0" y="0"/>
                          <a:ext cx="876300" cy="4381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C1F54" id="Rectangle 1" o:spid="_x0000_s1026" style="position:absolute;margin-left:12.75pt;margin-top:578.25pt;width:69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" fillcolor="white [3201]" stroked="f" strokeweight="1pt"/>
            </w:pict>
          </mc:Fallback>
        </mc:AlternateContent>
      </w:r>
      <w:r w:rsidR="009A2313">
        <w:rPr>
          <w:lang w:val="en-GB"/>
        </w:rPr>
        <w:drawing>
          <wp:anchor distT="0" distB="0" distL="114300" distR="114300" simplePos="0" relativeHeight="251658240" behindDoc="0" locked="0" layoutInCell="1" hidden="0" allowOverlap="1">
            <wp:simplePos x="0" y="0"/>
            <wp:positionH relativeFrom="column">
              <wp:posOffset>255905</wp:posOffset>
            </wp:positionH>
            <wp:positionV relativeFrom="paragraph">
              <wp:posOffset>0</wp:posOffset>
            </wp:positionV>
            <wp:extent cx="5219700" cy="7793201"/>
            <wp:effectExtent l="0" t="0" r="0" b="0"/>
            <wp:wrapTopAndBottom distT="0" dist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219700" cy="7793201"/>
                    </a:xfrm>
                    <a:prstGeom prst="rect">
                      <a:avLst/>
                    </a:prstGeom>
                    <a:ln/>
                  </pic:spPr>
                </pic:pic>
              </a:graphicData>
            </a:graphic>
          </wp:anchor>
        </w:drawing>
      </w:r>
    </w:p>
    <w:p w:rsidR="00A26159" w:rsidRDefault="009A2313">
      <w:pPr>
        <w:spacing w:after="160" w:line="259" w:lineRule="auto"/>
      </w:pPr>
      <w:r>
        <w:br w:type="page"/>
      </w:r>
      <w:bookmarkStart w:id="2" w:name="_GoBack"/>
      <w:bookmarkEnd w:id="2"/>
    </w:p>
    <w:tbl>
      <w:tblPr>
        <w:tblStyle w:val="a0"/>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4545"/>
      </w:tblGrid>
      <w:tr w:rsidR="00A26159">
        <w:trPr>
          <w:trHeight w:val="3471"/>
        </w:trPr>
        <w:tc>
          <w:tcPr>
            <w:tcW w:w="4545" w:type="dxa"/>
          </w:tcPr>
          <w:p w:rsidR="00A26159" w:rsidRDefault="00A26159">
            <w:pPr>
              <w:ind w:right="-613"/>
            </w:pPr>
          </w:p>
        </w:tc>
        <w:tc>
          <w:tcPr>
            <w:tcW w:w="4545" w:type="dxa"/>
          </w:tcPr>
          <w:p w:rsidR="00A26159" w:rsidRDefault="00A26159">
            <w:pPr>
              <w:ind w:right="-613"/>
            </w:pPr>
          </w:p>
        </w:tc>
      </w:tr>
      <w:tr w:rsidR="00A26159">
        <w:trPr>
          <w:trHeight w:val="3369"/>
        </w:trPr>
        <w:tc>
          <w:tcPr>
            <w:tcW w:w="4545" w:type="dxa"/>
          </w:tcPr>
          <w:p w:rsidR="00A26159" w:rsidRDefault="00A26159">
            <w:pPr>
              <w:ind w:right="-613"/>
            </w:pPr>
          </w:p>
        </w:tc>
        <w:tc>
          <w:tcPr>
            <w:tcW w:w="4545" w:type="dxa"/>
          </w:tcPr>
          <w:p w:rsidR="00A26159" w:rsidRDefault="00A26159">
            <w:pPr>
              <w:ind w:right="-613"/>
            </w:pPr>
          </w:p>
        </w:tc>
      </w:tr>
      <w:tr w:rsidR="00A26159">
        <w:trPr>
          <w:trHeight w:val="3471"/>
        </w:trPr>
        <w:tc>
          <w:tcPr>
            <w:tcW w:w="4545" w:type="dxa"/>
          </w:tcPr>
          <w:p w:rsidR="00A26159" w:rsidRDefault="00A26159">
            <w:pPr>
              <w:ind w:right="-613"/>
            </w:pPr>
          </w:p>
        </w:tc>
        <w:tc>
          <w:tcPr>
            <w:tcW w:w="4545" w:type="dxa"/>
          </w:tcPr>
          <w:p w:rsidR="00A26159" w:rsidRDefault="00A26159">
            <w:pPr>
              <w:ind w:right="-613"/>
            </w:pPr>
          </w:p>
        </w:tc>
      </w:tr>
      <w:tr w:rsidR="00A26159">
        <w:trPr>
          <w:trHeight w:val="3369"/>
        </w:trPr>
        <w:tc>
          <w:tcPr>
            <w:tcW w:w="4545" w:type="dxa"/>
          </w:tcPr>
          <w:p w:rsidR="00A26159" w:rsidRDefault="00A26159">
            <w:pPr>
              <w:ind w:right="-613"/>
            </w:pPr>
          </w:p>
        </w:tc>
        <w:tc>
          <w:tcPr>
            <w:tcW w:w="4545" w:type="dxa"/>
          </w:tcPr>
          <w:p w:rsidR="00A26159" w:rsidRDefault="00A26159">
            <w:pPr>
              <w:ind w:right="-613"/>
            </w:pPr>
          </w:p>
        </w:tc>
      </w:tr>
    </w:tbl>
    <w:p w:rsidR="00A26159" w:rsidRDefault="009A2313">
      <w:pPr>
        <w:ind w:right="-61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Grāmatas maketa dizaina locīšanas risinājums</w:t>
      </w:r>
    </w:p>
    <w:p w:rsidR="00A26159" w:rsidRDefault="009A2313">
      <w:pPr>
        <w:spacing w:after="160" w:line="259" w:lineRule="auto"/>
        <w:jc w:val="right"/>
        <w:rPr>
          <w:rFonts w:ascii="Times New Roman" w:eastAsia="Times New Roman" w:hAnsi="Times New Roman" w:cs="Times New Roman"/>
          <w:i/>
          <w:sz w:val="24"/>
          <w:szCs w:val="24"/>
        </w:rPr>
      </w:pPr>
      <w:r>
        <w:br w:type="page"/>
      </w:r>
      <w:r>
        <w:rPr>
          <w:rFonts w:ascii="Times New Roman" w:eastAsia="Times New Roman" w:hAnsi="Times New Roman" w:cs="Times New Roman"/>
          <w:i/>
          <w:sz w:val="24"/>
          <w:szCs w:val="24"/>
        </w:rPr>
        <w:lastRenderedPageBreak/>
        <w:t>VĀRDS ______________________.</w:t>
      </w:r>
    </w:p>
    <w:p w:rsidR="00A26159" w:rsidRDefault="009A2313">
      <w:pPr>
        <w:spacing w:after="160" w:line="259"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Veic sava darba pašnovērtēšanu, atbildot uz jautājumiem:</w:t>
      </w:r>
    </w:p>
    <w:p w:rsidR="00A26159" w:rsidRDefault="009A2313">
      <w:pPr>
        <w:numPr>
          <w:ilvl w:val="0"/>
          <w:numId w:val="2"/>
        </w:numPr>
        <w:pBdr>
          <w:top w:val="nil"/>
          <w:left w:val="nil"/>
          <w:bottom w:val="nil"/>
          <w:right w:val="nil"/>
          <w:between w:val="nil"/>
        </w:pBdr>
        <w:spacing w:after="160" w:line="259"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Ko es atklāju šajā stundā?</w:t>
      </w:r>
    </w:p>
    <w:p w:rsidR="00A26159" w:rsidRDefault="00A26159">
      <w:pPr>
        <w:spacing w:after="160" w:line="259" w:lineRule="auto"/>
        <w:rPr>
          <w:rFonts w:ascii="Times New Roman" w:eastAsia="Times New Roman" w:hAnsi="Times New Roman" w:cs="Times New Roman"/>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9A2313">
      <w:pPr>
        <w:numPr>
          <w:ilvl w:val="0"/>
          <w:numId w:val="2"/>
        </w:numPr>
        <w:pBdr>
          <w:top w:val="nil"/>
          <w:left w:val="nil"/>
          <w:bottom w:val="nil"/>
          <w:right w:val="nil"/>
          <w:between w:val="nil"/>
        </w:pBdr>
        <w:spacing w:after="160" w:line="259"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Kas mani šajā stundā ieinteresēja visvairāk? Kāpēc?</w:t>
      </w:r>
    </w:p>
    <w:p w:rsidR="00A26159" w:rsidRDefault="00A26159">
      <w:pPr>
        <w:spacing w:after="160" w:line="259" w:lineRule="auto"/>
        <w:rPr>
          <w:rFonts w:ascii="Times New Roman" w:eastAsia="Times New Roman" w:hAnsi="Times New Roman" w:cs="Times New Roman"/>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9A2313">
      <w:pPr>
        <w:numPr>
          <w:ilvl w:val="0"/>
          <w:numId w:val="2"/>
        </w:numPr>
        <w:pBdr>
          <w:top w:val="nil"/>
          <w:left w:val="nil"/>
          <w:bottom w:val="nil"/>
          <w:right w:val="nil"/>
          <w:between w:val="nil"/>
        </w:pBdr>
        <w:spacing w:after="160" w:line="259"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Ko es vēl gribētu uzzināt, vai pajautāt par tematu – grāmatu pasaule?</w:t>
      </w:r>
    </w:p>
    <w:p w:rsidR="00A26159" w:rsidRDefault="00A26159">
      <w:pPr>
        <w:spacing w:after="160" w:line="259" w:lineRule="auto"/>
        <w:rPr>
          <w:rFonts w:ascii="Times New Roman" w:eastAsia="Times New Roman" w:hAnsi="Times New Roman" w:cs="Times New Roman"/>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9A2313">
      <w:pPr>
        <w:numPr>
          <w:ilvl w:val="0"/>
          <w:numId w:val="2"/>
        </w:numPr>
        <w:pBdr>
          <w:top w:val="nil"/>
          <w:left w:val="nil"/>
          <w:bottom w:val="nil"/>
          <w:right w:val="nil"/>
          <w:between w:val="nil"/>
        </w:pBdr>
        <w:spacing w:after="160" w:line="259"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Kas man sagādāja grūtības? Kāpēc?</w:t>
      </w:r>
    </w:p>
    <w:p w:rsidR="00A26159" w:rsidRDefault="00A26159">
      <w:pPr>
        <w:spacing w:after="160" w:line="259" w:lineRule="auto"/>
        <w:rPr>
          <w:rFonts w:ascii="Times New Roman" w:eastAsia="Times New Roman" w:hAnsi="Times New Roman" w:cs="Times New Roman"/>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9A2313">
      <w:pPr>
        <w:spacing w:after="160" w:line="259"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Veic savstarpējo vērtēšanu! Izmanto 3P metodi </w:t>
      </w:r>
      <w:r>
        <w:rPr>
          <w:rFonts w:ascii="Times New Roman" w:eastAsia="Times New Roman" w:hAnsi="Times New Roman" w:cs="Times New Roman"/>
          <w:b/>
          <w:i/>
          <w:sz w:val="24"/>
          <w:szCs w:val="24"/>
        </w:rPr>
        <w:t>(Paslavē, Pajautā, Piedāvā)!</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26159">
        <w:tc>
          <w:tcPr>
            <w:tcW w:w="4508" w:type="dxa"/>
          </w:tcPr>
          <w:p w:rsidR="00A26159" w:rsidRDefault="009A2313">
            <w:pPr>
              <w:spacing w:after="160" w:line="259"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Klasesbiedra vārds</w:t>
            </w:r>
          </w:p>
        </w:tc>
        <w:tc>
          <w:tcPr>
            <w:tcW w:w="4508" w:type="dxa"/>
          </w:tcPr>
          <w:p w:rsidR="00A26159" w:rsidRDefault="00A26159">
            <w:pPr>
              <w:spacing w:after="160" w:line="259" w:lineRule="auto"/>
              <w:rPr>
                <w:rFonts w:ascii="Times New Roman" w:eastAsia="Times New Roman" w:hAnsi="Times New Roman" w:cs="Times New Roman"/>
                <w:b/>
                <w:i/>
                <w:sz w:val="24"/>
                <w:szCs w:val="24"/>
              </w:rPr>
            </w:pPr>
          </w:p>
        </w:tc>
      </w:tr>
      <w:tr w:rsidR="00A26159">
        <w:trPr>
          <w:trHeight w:val="1299"/>
        </w:trPr>
        <w:tc>
          <w:tcPr>
            <w:tcW w:w="4508" w:type="dxa"/>
            <w:vAlign w:val="center"/>
          </w:tcPr>
          <w:p w:rsidR="00A26159" w:rsidRDefault="009A2313">
            <w:pPr>
              <w:spacing w:after="160" w:line="259"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Paslavē!</w:t>
            </w:r>
          </w:p>
        </w:tc>
        <w:tc>
          <w:tcPr>
            <w:tcW w:w="4508" w:type="dxa"/>
          </w:tcPr>
          <w:p w:rsidR="00A26159" w:rsidRDefault="00A26159">
            <w:pPr>
              <w:spacing w:after="160" w:line="259" w:lineRule="auto"/>
              <w:rPr>
                <w:rFonts w:ascii="Times New Roman" w:eastAsia="Times New Roman" w:hAnsi="Times New Roman" w:cs="Times New Roman"/>
                <w:b/>
                <w:i/>
                <w:sz w:val="24"/>
                <w:szCs w:val="24"/>
              </w:rPr>
            </w:pPr>
          </w:p>
        </w:tc>
      </w:tr>
      <w:tr w:rsidR="00A26159">
        <w:trPr>
          <w:trHeight w:val="1417"/>
        </w:trPr>
        <w:tc>
          <w:tcPr>
            <w:tcW w:w="4508" w:type="dxa"/>
            <w:vAlign w:val="center"/>
          </w:tcPr>
          <w:p w:rsidR="00A26159" w:rsidRDefault="009A2313">
            <w:pPr>
              <w:spacing w:after="160" w:line="259"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Pajautā!</w:t>
            </w:r>
          </w:p>
        </w:tc>
        <w:tc>
          <w:tcPr>
            <w:tcW w:w="4508" w:type="dxa"/>
          </w:tcPr>
          <w:p w:rsidR="00A26159" w:rsidRDefault="00A26159">
            <w:pPr>
              <w:spacing w:after="160" w:line="259" w:lineRule="auto"/>
              <w:rPr>
                <w:rFonts w:ascii="Times New Roman" w:eastAsia="Times New Roman" w:hAnsi="Times New Roman" w:cs="Times New Roman"/>
                <w:b/>
                <w:i/>
                <w:sz w:val="24"/>
                <w:szCs w:val="24"/>
              </w:rPr>
            </w:pPr>
          </w:p>
        </w:tc>
      </w:tr>
      <w:tr w:rsidR="00A26159">
        <w:trPr>
          <w:trHeight w:val="1537"/>
        </w:trPr>
        <w:tc>
          <w:tcPr>
            <w:tcW w:w="4508" w:type="dxa"/>
            <w:vAlign w:val="center"/>
          </w:tcPr>
          <w:p w:rsidR="00A26159" w:rsidRDefault="009A2313">
            <w:pPr>
              <w:spacing w:after="160" w:line="259"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Piedāvā!</w:t>
            </w:r>
          </w:p>
        </w:tc>
        <w:tc>
          <w:tcPr>
            <w:tcW w:w="4508" w:type="dxa"/>
          </w:tcPr>
          <w:p w:rsidR="00A26159" w:rsidRDefault="00A26159">
            <w:pPr>
              <w:spacing w:after="160" w:line="259" w:lineRule="auto"/>
              <w:rPr>
                <w:rFonts w:ascii="Times New Roman" w:eastAsia="Times New Roman" w:hAnsi="Times New Roman" w:cs="Times New Roman"/>
                <w:b/>
                <w:i/>
                <w:sz w:val="24"/>
                <w:szCs w:val="24"/>
              </w:rPr>
            </w:pPr>
          </w:p>
        </w:tc>
      </w:tr>
    </w:tbl>
    <w:p w:rsidR="00A26159" w:rsidRDefault="00A26159">
      <w:pPr>
        <w:spacing w:after="160" w:line="259" w:lineRule="auto"/>
        <w:rPr>
          <w:rFonts w:ascii="Times New Roman" w:eastAsia="Times New Roman" w:hAnsi="Times New Roman" w:cs="Times New Roman"/>
          <w:b/>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A26159">
      <w:pPr>
        <w:spacing w:after="160" w:line="259" w:lineRule="auto"/>
        <w:rPr>
          <w:rFonts w:ascii="Times New Roman" w:eastAsia="Times New Roman" w:hAnsi="Times New Roman" w:cs="Times New Roman"/>
          <w:i/>
          <w:sz w:val="24"/>
          <w:szCs w:val="24"/>
        </w:rPr>
      </w:pPr>
    </w:p>
    <w:p w:rsidR="00A26159" w:rsidRDefault="009A2313">
      <w:pPr>
        <w:ind w:right="-613"/>
        <w:jc w:val="center"/>
        <w:rPr>
          <w:rFonts w:ascii="Times New Roman" w:eastAsia="Times New Roman" w:hAnsi="Times New Roman" w:cs="Times New Roman"/>
          <w:i/>
          <w:sz w:val="24"/>
          <w:szCs w:val="24"/>
        </w:rPr>
      </w:pPr>
      <w:r>
        <w:rPr>
          <w:lang w:val="en-GB"/>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622925" cy="2517775"/>
                <wp:effectExtent l="0" t="0" r="0" b="0"/>
                <wp:wrapNone/>
                <wp:docPr id="21" name="Rectangular Callout 21"/>
                <wp:cNvGraphicFramePr/>
                <a:graphic xmlns:a="http://schemas.openxmlformats.org/drawingml/2006/main">
                  <a:graphicData uri="http://schemas.microsoft.com/office/word/2010/wordprocessingShape">
                    <wps:wsp>
                      <wps:cNvSpPr/>
                      <wps:spPr>
                        <a:xfrm>
                          <a:off x="2540888" y="2527463"/>
                          <a:ext cx="5610225" cy="2505075"/>
                        </a:xfrm>
                        <a:prstGeom prst="wedgeRectCallout">
                          <a:avLst>
                            <a:gd name="adj1" fmla="val -20833"/>
                            <a:gd name="adj2" fmla="val 62500"/>
                          </a:avLst>
                        </a:prstGeom>
                        <a:solidFill>
                          <a:schemeClr val="lt1"/>
                        </a:solidFill>
                        <a:ln w="12700" cap="flat" cmpd="sng">
                          <a:solidFill>
                            <a:schemeClr val="dk1"/>
                          </a:solidFill>
                          <a:prstDash val="solid"/>
                          <a:miter lim="800000"/>
                          <a:headEnd type="none" w="sm" len="sm"/>
                          <a:tailEnd type="none" w="sm" len="sm"/>
                        </a:ln>
                      </wps:spPr>
                      <wps:txbx>
                        <w:txbxContent>
                          <w:p w:rsidR="00A26159" w:rsidRDefault="009A2313">
                            <w:pPr>
                              <w:spacing w:after="160" w:line="258" w:lineRule="auto"/>
                              <w:jc w:val="center"/>
                              <w:textDirection w:val="btLr"/>
                            </w:pPr>
                            <w:r>
                              <w:rPr>
                                <w:rFonts w:ascii="Times New Roman" w:eastAsia="Times New Roman" w:hAnsi="Times New Roman" w:cs="Times New Roman"/>
                                <w:b/>
                                <w:i/>
                                <w:color w:val="000000"/>
                                <w:sz w:val="28"/>
                              </w:rPr>
                              <w:t>IZEJAS KARTE</w:t>
                            </w:r>
                          </w:p>
                          <w:p w:rsidR="00A26159" w:rsidRDefault="009A2313">
                            <w:pPr>
                              <w:spacing w:after="160" w:line="258" w:lineRule="auto"/>
                              <w:textDirection w:val="btLr"/>
                            </w:pPr>
                            <w:r>
                              <w:rPr>
                                <w:rFonts w:ascii="Times New Roman" w:eastAsia="Times New Roman" w:hAnsi="Times New Roman" w:cs="Times New Roman"/>
                                <w:b/>
                                <w:i/>
                                <w:color w:val="000000"/>
                                <w:sz w:val="24"/>
                              </w:rPr>
                              <w:t xml:space="preserve">Kas būtu jāiemācās taviem klasesbiedreim, kuri šodien nebija stundā, lai atklātu izzināmo jautājumu? </w:t>
                            </w:r>
                          </w:p>
                          <w:p w:rsidR="00A26159" w:rsidRDefault="00A26159">
                            <w:pPr>
                              <w:spacing w:after="160" w:line="258" w:lineRule="auto"/>
                              <w:textDirection w:val="btLr"/>
                            </w:pPr>
                          </w:p>
                          <w:p w:rsidR="00A26159" w:rsidRDefault="00A26159">
                            <w:pPr>
                              <w:spacing w:after="160" w:line="258" w:lineRule="auto"/>
                              <w:textDirection w:val="btLr"/>
                            </w:pPr>
                          </w:p>
                          <w:p w:rsidR="00A26159" w:rsidRDefault="009A2313">
                            <w:pPr>
                              <w:spacing w:after="160" w:line="258" w:lineRule="auto"/>
                              <w:textDirection w:val="btLr"/>
                            </w:pPr>
                            <w:r>
                              <w:rPr>
                                <w:rFonts w:ascii="Times New Roman" w:eastAsia="Times New Roman" w:hAnsi="Times New Roman" w:cs="Times New Roman"/>
                                <w:b/>
                                <w:i/>
                                <w:color w:val="000000"/>
                                <w:sz w:val="24"/>
                              </w:rPr>
                              <w:t xml:space="preserve">Kādi mācību priekšmeti un uzdevumi palīdzētu klasesbiedriem atklāt izzināmo jautājumu? </w:t>
                            </w:r>
                          </w:p>
                          <w:p w:rsidR="00A26159" w:rsidRDefault="00A26159">
                            <w:pPr>
                              <w:spacing w:line="275" w:lineRule="auto"/>
                              <w:jc w:val="center"/>
                              <w:textDirection w:val="btLr"/>
                            </w:pPr>
                          </w:p>
                          <w:p w:rsidR="00A26159" w:rsidRDefault="00A26159">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22925" cy="2517775"/>
                <wp:effectExtent b="0" l="0" r="0" t="0"/>
                <wp:wrapNone/>
                <wp:docPr id="2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622925" cy="2517775"/>
                        </a:xfrm>
                        <a:prstGeom prst="rect"/>
                        <a:ln/>
                      </pic:spPr>
                    </pic:pic>
                  </a:graphicData>
                </a:graphic>
              </wp:anchor>
            </w:drawing>
          </mc:Fallback>
        </mc:AlternateContent>
      </w: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sz w:val="24"/>
          <w:szCs w:val="24"/>
        </w:rPr>
      </w:pPr>
    </w:p>
    <w:p w:rsidR="00A26159" w:rsidRDefault="009A2313">
      <w:pPr>
        <w:rPr>
          <w:rFonts w:ascii="Times New Roman" w:eastAsia="Times New Roman" w:hAnsi="Times New Roman" w:cs="Times New Roman"/>
          <w:sz w:val="24"/>
          <w:szCs w:val="24"/>
        </w:rPr>
      </w:pPr>
      <w:r>
        <w:rPr>
          <w:lang w:val="en-GB"/>
        </w:rPr>
        <w:drawing>
          <wp:anchor distT="0" distB="0" distL="114300" distR="114300" simplePos="0" relativeHeight="251660288" behindDoc="0" locked="0" layoutInCell="1" hidden="0" allowOverlap="1">
            <wp:simplePos x="0" y="0"/>
            <wp:positionH relativeFrom="column">
              <wp:posOffset>1295400</wp:posOffset>
            </wp:positionH>
            <wp:positionV relativeFrom="paragraph">
              <wp:posOffset>257809</wp:posOffset>
            </wp:positionV>
            <wp:extent cx="883462" cy="484505"/>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883462" cy="484505"/>
                    </a:xfrm>
                    <a:prstGeom prst="rect">
                      <a:avLst/>
                    </a:prstGeom>
                    <a:ln/>
                  </pic:spPr>
                </pic:pic>
              </a:graphicData>
            </a:graphic>
          </wp:anchor>
        </w:drawing>
      </w: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i/>
          <w:sz w:val="24"/>
          <w:szCs w:val="24"/>
        </w:rPr>
      </w:pPr>
    </w:p>
    <w:p w:rsidR="00A26159" w:rsidRDefault="009A2313">
      <w:pPr>
        <w:ind w:firstLine="720"/>
        <w:rPr>
          <w:rFonts w:ascii="Times New Roman" w:eastAsia="Times New Roman" w:hAnsi="Times New Roman" w:cs="Times New Roman"/>
          <w:sz w:val="24"/>
          <w:szCs w:val="24"/>
        </w:rPr>
      </w:pPr>
      <w:r>
        <w:rPr>
          <w:lang w:val="en-GB"/>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5622925" cy="2517775"/>
                <wp:effectExtent l="0" t="0" r="0" b="0"/>
                <wp:wrapNone/>
                <wp:docPr id="23" name="Rectangular Callout 23"/>
                <wp:cNvGraphicFramePr/>
                <a:graphic xmlns:a="http://schemas.openxmlformats.org/drawingml/2006/main">
                  <a:graphicData uri="http://schemas.microsoft.com/office/word/2010/wordprocessingShape">
                    <wps:wsp>
                      <wps:cNvSpPr/>
                      <wps:spPr>
                        <a:xfrm>
                          <a:off x="2540888" y="2527463"/>
                          <a:ext cx="5610225" cy="2505075"/>
                        </a:xfrm>
                        <a:prstGeom prst="wedgeRectCallout">
                          <a:avLst>
                            <a:gd name="adj1" fmla="val -20833"/>
                            <a:gd name="adj2" fmla="val 62500"/>
                          </a:avLst>
                        </a:prstGeom>
                        <a:solidFill>
                          <a:srgbClr val="FFFFFF"/>
                        </a:solidFill>
                        <a:ln w="12700" cap="flat" cmpd="sng">
                          <a:solidFill>
                            <a:srgbClr val="000000"/>
                          </a:solidFill>
                          <a:prstDash val="solid"/>
                          <a:miter lim="800000"/>
                          <a:headEnd type="none" w="sm" len="sm"/>
                          <a:tailEnd type="none" w="sm" len="sm"/>
                        </a:ln>
                      </wps:spPr>
                      <wps:txbx>
                        <w:txbxContent>
                          <w:p w:rsidR="00A26159" w:rsidRDefault="009A2313">
                            <w:pPr>
                              <w:spacing w:after="160" w:line="258" w:lineRule="auto"/>
                              <w:jc w:val="center"/>
                              <w:textDirection w:val="btLr"/>
                            </w:pPr>
                            <w:r>
                              <w:rPr>
                                <w:rFonts w:ascii="Times New Roman" w:eastAsia="Times New Roman" w:hAnsi="Times New Roman" w:cs="Times New Roman"/>
                                <w:b/>
                                <w:i/>
                                <w:color w:val="000000"/>
                                <w:sz w:val="28"/>
                              </w:rPr>
                              <w:t>IZEJAS KARTE</w:t>
                            </w:r>
                          </w:p>
                          <w:p w:rsidR="00A26159" w:rsidRDefault="009A2313">
                            <w:pPr>
                              <w:spacing w:after="160" w:line="258" w:lineRule="auto"/>
                              <w:textDirection w:val="btLr"/>
                            </w:pPr>
                            <w:r>
                              <w:rPr>
                                <w:rFonts w:ascii="Times New Roman" w:eastAsia="Times New Roman" w:hAnsi="Times New Roman" w:cs="Times New Roman"/>
                                <w:b/>
                                <w:i/>
                                <w:color w:val="000000"/>
                                <w:sz w:val="24"/>
                              </w:rPr>
                              <w:t xml:space="preserve">Kas būtu jāiemācās taviem klasesbiedreim, kuri šodien nebija stundā, lai atklātu izzināmo jautājumu? </w:t>
                            </w:r>
                          </w:p>
                          <w:p w:rsidR="00A26159" w:rsidRDefault="00A26159">
                            <w:pPr>
                              <w:spacing w:after="160" w:line="258" w:lineRule="auto"/>
                              <w:textDirection w:val="btLr"/>
                            </w:pPr>
                          </w:p>
                          <w:p w:rsidR="00A26159" w:rsidRDefault="00A26159">
                            <w:pPr>
                              <w:spacing w:after="160" w:line="258" w:lineRule="auto"/>
                              <w:textDirection w:val="btLr"/>
                            </w:pPr>
                          </w:p>
                          <w:p w:rsidR="00A26159" w:rsidRDefault="009A2313">
                            <w:pPr>
                              <w:spacing w:after="160" w:line="258" w:lineRule="auto"/>
                              <w:textDirection w:val="btLr"/>
                            </w:pPr>
                            <w:r>
                              <w:rPr>
                                <w:rFonts w:ascii="Times New Roman" w:eastAsia="Times New Roman" w:hAnsi="Times New Roman" w:cs="Times New Roman"/>
                                <w:b/>
                                <w:i/>
                                <w:color w:val="000000"/>
                                <w:sz w:val="24"/>
                              </w:rPr>
                              <w:t xml:space="preserve">Kādi mācību priekšmeti un uzdevumi palīdzētu klasesbiedriem atklāt izzināmo jautājumu? </w:t>
                            </w:r>
                          </w:p>
                          <w:p w:rsidR="00A26159" w:rsidRDefault="00A26159">
                            <w:pPr>
                              <w:spacing w:line="275" w:lineRule="auto"/>
                              <w:jc w:val="center"/>
                              <w:textDirection w:val="btLr"/>
                            </w:pPr>
                          </w:p>
                          <w:p w:rsidR="00A26159" w:rsidRDefault="00A26159">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22925" cy="2517775"/>
                <wp:effectExtent b="0" l="0" r="0" t="0"/>
                <wp:wrapNone/>
                <wp:docPr id="2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622925" cy="2517775"/>
                        </a:xfrm>
                        <a:prstGeom prst="rect"/>
                        <a:ln/>
                      </pic:spPr>
                    </pic:pic>
                  </a:graphicData>
                </a:graphic>
              </wp:anchor>
            </w:drawing>
          </mc:Fallback>
        </mc:AlternateContent>
      </w: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sz w:val="24"/>
          <w:szCs w:val="24"/>
        </w:rPr>
      </w:pPr>
    </w:p>
    <w:p w:rsidR="00A26159" w:rsidRDefault="009A2313">
      <w:pPr>
        <w:rPr>
          <w:rFonts w:ascii="Times New Roman" w:eastAsia="Times New Roman" w:hAnsi="Times New Roman" w:cs="Times New Roman"/>
          <w:sz w:val="24"/>
          <w:szCs w:val="24"/>
        </w:rPr>
      </w:pPr>
      <w:r>
        <w:rPr>
          <w:lang w:val="en-GB"/>
        </w:rPr>
        <w:drawing>
          <wp:anchor distT="0" distB="0" distL="114300" distR="114300" simplePos="0" relativeHeight="251662336" behindDoc="0" locked="0" layoutInCell="1" hidden="0" allowOverlap="1">
            <wp:simplePos x="0" y="0"/>
            <wp:positionH relativeFrom="column">
              <wp:posOffset>1333500</wp:posOffset>
            </wp:positionH>
            <wp:positionV relativeFrom="paragraph">
              <wp:posOffset>262890</wp:posOffset>
            </wp:positionV>
            <wp:extent cx="883462" cy="484505"/>
            <wp:effectExtent l="0" t="0" r="0" b="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883462" cy="484505"/>
                    </a:xfrm>
                    <a:prstGeom prst="rect">
                      <a:avLst/>
                    </a:prstGeom>
                    <a:ln/>
                  </pic:spPr>
                </pic:pic>
              </a:graphicData>
            </a:graphic>
          </wp:anchor>
        </w:drawing>
      </w:r>
    </w:p>
    <w:p w:rsidR="00A26159" w:rsidRDefault="00A26159">
      <w:pPr>
        <w:rPr>
          <w:rFonts w:ascii="Times New Roman" w:eastAsia="Times New Roman" w:hAnsi="Times New Roman" w:cs="Times New Roman"/>
          <w:sz w:val="24"/>
          <w:szCs w:val="24"/>
        </w:rPr>
      </w:pPr>
    </w:p>
    <w:p w:rsidR="00A26159" w:rsidRDefault="00A26159">
      <w:pPr>
        <w:rPr>
          <w:rFonts w:ascii="Times New Roman" w:eastAsia="Times New Roman" w:hAnsi="Times New Roman" w:cs="Times New Roman"/>
          <w:sz w:val="24"/>
          <w:szCs w:val="24"/>
        </w:rPr>
      </w:pPr>
    </w:p>
    <w:p w:rsidR="00A26159" w:rsidRDefault="009A2313">
      <w:pPr>
        <w:rPr>
          <w:rFonts w:ascii="Times New Roman" w:eastAsia="Times New Roman" w:hAnsi="Times New Roman" w:cs="Times New Roman"/>
          <w:sz w:val="24"/>
          <w:szCs w:val="24"/>
        </w:rPr>
      </w:pPr>
      <w:r>
        <w:rPr>
          <w:lang w:val="en-GB"/>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5622925" cy="2517775"/>
                <wp:effectExtent l="0" t="0" r="0" b="0"/>
                <wp:wrapNone/>
                <wp:docPr id="22" name="Rectangular Callout 22"/>
                <wp:cNvGraphicFramePr/>
                <a:graphic xmlns:a="http://schemas.openxmlformats.org/drawingml/2006/main">
                  <a:graphicData uri="http://schemas.microsoft.com/office/word/2010/wordprocessingShape">
                    <wps:wsp>
                      <wps:cNvSpPr/>
                      <wps:spPr>
                        <a:xfrm>
                          <a:off x="2540888" y="2527463"/>
                          <a:ext cx="5610225" cy="2505075"/>
                        </a:xfrm>
                        <a:prstGeom prst="wedgeRectCallout">
                          <a:avLst>
                            <a:gd name="adj1" fmla="val -20833"/>
                            <a:gd name="adj2" fmla="val 62500"/>
                          </a:avLst>
                        </a:prstGeom>
                        <a:solidFill>
                          <a:srgbClr val="FFFFFF"/>
                        </a:solidFill>
                        <a:ln w="12700" cap="flat" cmpd="sng">
                          <a:solidFill>
                            <a:srgbClr val="000000"/>
                          </a:solidFill>
                          <a:prstDash val="solid"/>
                          <a:miter lim="800000"/>
                          <a:headEnd type="none" w="sm" len="sm"/>
                          <a:tailEnd type="none" w="sm" len="sm"/>
                        </a:ln>
                      </wps:spPr>
                      <wps:txbx>
                        <w:txbxContent>
                          <w:p w:rsidR="00A26159" w:rsidRDefault="009A2313">
                            <w:pPr>
                              <w:spacing w:after="160" w:line="258" w:lineRule="auto"/>
                              <w:jc w:val="center"/>
                              <w:textDirection w:val="btLr"/>
                            </w:pPr>
                            <w:r>
                              <w:rPr>
                                <w:rFonts w:ascii="Times New Roman" w:eastAsia="Times New Roman" w:hAnsi="Times New Roman" w:cs="Times New Roman"/>
                                <w:b/>
                                <w:i/>
                                <w:color w:val="000000"/>
                                <w:sz w:val="28"/>
                              </w:rPr>
                              <w:t>IZEJAS KARTE</w:t>
                            </w:r>
                          </w:p>
                          <w:p w:rsidR="00A26159" w:rsidRDefault="009A2313">
                            <w:pPr>
                              <w:spacing w:after="160" w:line="258" w:lineRule="auto"/>
                              <w:textDirection w:val="btLr"/>
                            </w:pPr>
                            <w:r>
                              <w:rPr>
                                <w:rFonts w:ascii="Times New Roman" w:eastAsia="Times New Roman" w:hAnsi="Times New Roman" w:cs="Times New Roman"/>
                                <w:b/>
                                <w:i/>
                                <w:color w:val="000000"/>
                                <w:sz w:val="24"/>
                              </w:rPr>
                              <w:t xml:space="preserve">Kas būtu jāiemācās taviem klasesbiedreim, kuri šodien nebija stundā, lai atklātu izzināmo jautājumu? </w:t>
                            </w:r>
                          </w:p>
                          <w:p w:rsidR="00A26159" w:rsidRDefault="00A26159">
                            <w:pPr>
                              <w:spacing w:after="160" w:line="258" w:lineRule="auto"/>
                              <w:textDirection w:val="btLr"/>
                            </w:pPr>
                          </w:p>
                          <w:p w:rsidR="00A26159" w:rsidRDefault="00A26159">
                            <w:pPr>
                              <w:spacing w:after="160" w:line="258" w:lineRule="auto"/>
                              <w:textDirection w:val="btLr"/>
                            </w:pPr>
                          </w:p>
                          <w:p w:rsidR="00A26159" w:rsidRDefault="009A2313">
                            <w:pPr>
                              <w:spacing w:after="160" w:line="258" w:lineRule="auto"/>
                              <w:textDirection w:val="btLr"/>
                            </w:pPr>
                            <w:r>
                              <w:rPr>
                                <w:rFonts w:ascii="Times New Roman" w:eastAsia="Times New Roman" w:hAnsi="Times New Roman" w:cs="Times New Roman"/>
                                <w:b/>
                                <w:i/>
                                <w:color w:val="000000"/>
                                <w:sz w:val="24"/>
                              </w:rPr>
                              <w:t xml:space="preserve">Kādi mācību priekšmeti un uzdevumi palīdzētu klasesbiedriem atklāt izzināmo jautājumu? </w:t>
                            </w:r>
                          </w:p>
                          <w:p w:rsidR="00A26159" w:rsidRDefault="00A26159">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22925" cy="2517775"/>
                <wp:effectExtent b="0" l="0" r="0" t="0"/>
                <wp:wrapNone/>
                <wp:docPr id="22"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622925" cy="2517775"/>
                        </a:xfrm>
                        <a:prstGeom prst="rect"/>
                        <a:ln/>
                      </pic:spPr>
                    </pic:pic>
                  </a:graphicData>
                </a:graphic>
              </wp:anchor>
            </w:drawing>
          </mc:Fallback>
        </mc:AlternateContent>
      </w:r>
      <w:r>
        <w:rPr>
          <w:lang w:val="en-GB"/>
        </w:rPr>
        <w:drawing>
          <wp:anchor distT="0" distB="0" distL="114300" distR="114300" simplePos="0" relativeHeight="251664384" behindDoc="0" locked="0" layoutInCell="1" hidden="0" allowOverlap="1">
            <wp:simplePos x="0" y="0"/>
            <wp:positionH relativeFrom="column">
              <wp:posOffset>1333500</wp:posOffset>
            </wp:positionH>
            <wp:positionV relativeFrom="paragraph">
              <wp:posOffset>2249170</wp:posOffset>
            </wp:positionV>
            <wp:extent cx="883462" cy="484505"/>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883462" cy="484505"/>
                    </a:xfrm>
                    <a:prstGeom prst="rect">
                      <a:avLst/>
                    </a:prstGeom>
                    <a:ln/>
                  </pic:spPr>
                </pic:pic>
              </a:graphicData>
            </a:graphic>
          </wp:anchor>
        </w:drawing>
      </w:r>
    </w:p>
    <w:sectPr w:rsidR="00A26159">
      <w:footerReference w:type="default" r:id="rId15"/>
      <w:pgSz w:w="11906" w:h="16838"/>
      <w:pgMar w:top="1440"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13" w:rsidRDefault="009A2313">
      <w:pPr>
        <w:spacing w:after="0" w:line="240" w:lineRule="auto"/>
      </w:pPr>
      <w:r>
        <w:separator/>
      </w:r>
    </w:p>
  </w:endnote>
  <w:endnote w:type="continuationSeparator" w:id="0">
    <w:p w:rsidR="009A2313" w:rsidRDefault="009A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59" w:rsidRDefault="00A2615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13" w:rsidRDefault="009A2313">
      <w:pPr>
        <w:spacing w:after="0" w:line="240" w:lineRule="auto"/>
      </w:pPr>
      <w:r>
        <w:separator/>
      </w:r>
    </w:p>
  </w:footnote>
  <w:footnote w:type="continuationSeparator" w:id="0">
    <w:p w:rsidR="009A2313" w:rsidRDefault="009A2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400E4"/>
    <w:multiLevelType w:val="multilevel"/>
    <w:tmpl w:val="C776A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181732"/>
    <w:multiLevelType w:val="multilevel"/>
    <w:tmpl w:val="FEDAA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59"/>
    <w:rsid w:val="009A2313"/>
    <w:rsid w:val="00A26159"/>
    <w:rsid w:val="00EC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A674"/>
  <w15:docId w15:val="{9FE174C0-A18C-4D94-B76F-866EA47B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BE6"/>
    <w:rPr>
      <w:noProof/>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96BE6"/>
    <w:pPr>
      <w:ind w:left="720"/>
      <w:contextualSpacing/>
    </w:pPr>
  </w:style>
  <w:style w:type="paragraph" w:styleId="CommentText">
    <w:name w:val="annotation text"/>
    <w:basedOn w:val="Normal"/>
    <w:link w:val="CommentTextChar"/>
    <w:uiPriority w:val="99"/>
    <w:unhideWhenUsed/>
    <w:rsid w:val="003D6DE6"/>
    <w:pPr>
      <w:spacing w:line="240" w:lineRule="auto"/>
    </w:pPr>
    <w:rPr>
      <w:sz w:val="20"/>
      <w:szCs w:val="20"/>
    </w:rPr>
  </w:style>
  <w:style w:type="character" w:customStyle="1" w:styleId="CommentTextChar">
    <w:name w:val="Comment Text Char"/>
    <w:basedOn w:val="DefaultParagraphFont"/>
    <w:link w:val="CommentText"/>
    <w:uiPriority w:val="99"/>
    <w:rsid w:val="003D6DE6"/>
    <w:rPr>
      <w:noProof/>
      <w:sz w:val="20"/>
      <w:szCs w:val="20"/>
    </w:rPr>
  </w:style>
  <w:style w:type="table" w:styleId="TableGrid">
    <w:name w:val="Table Grid"/>
    <w:basedOn w:val="TableNormal"/>
    <w:uiPriority w:val="39"/>
    <w:rsid w:val="00B6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F44"/>
    <w:rPr>
      <w:noProof/>
    </w:rPr>
  </w:style>
  <w:style w:type="paragraph" w:styleId="Footer">
    <w:name w:val="footer"/>
    <w:basedOn w:val="Normal"/>
    <w:link w:val="FooterChar"/>
    <w:uiPriority w:val="99"/>
    <w:unhideWhenUsed/>
    <w:rsid w:val="00B66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F44"/>
    <w:rPr>
      <w:noProof/>
    </w:rPr>
  </w:style>
  <w:style w:type="character" w:styleId="Hyperlink">
    <w:name w:val="Hyperlink"/>
    <w:basedOn w:val="DefaultParagraphFont"/>
    <w:uiPriority w:val="99"/>
    <w:unhideWhenUsed/>
    <w:rsid w:val="008A79C4"/>
    <w:rPr>
      <w:color w:val="0563C1" w:themeColor="hyperlink"/>
      <w:u w:val="single"/>
    </w:rPr>
  </w:style>
  <w:style w:type="character" w:customStyle="1" w:styleId="UnresolvedMention">
    <w:name w:val="Unresolved Mention"/>
    <w:basedOn w:val="DefaultParagraphFont"/>
    <w:uiPriority w:val="99"/>
    <w:semiHidden/>
    <w:unhideWhenUsed/>
    <w:rsid w:val="008A79C4"/>
    <w:rPr>
      <w:color w:val="605E5C"/>
      <w:shd w:val="clear" w:color="auto" w:fill="E1DFDD"/>
    </w:rPr>
  </w:style>
  <w:style w:type="character" w:styleId="FollowedHyperlink">
    <w:name w:val="FollowedHyperlink"/>
    <w:basedOn w:val="DefaultParagraphFont"/>
    <w:uiPriority w:val="99"/>
    <w:semiHidden/>
    <w:unhideWhenUsed/>
    <w:rsid w:val="00E10A73"/>
    <w:rPr>
      <w:color w:val="954F72" w:themeColor="followedHyperlink"/>
      <w:u w:val="single"/>
    </w:rPr>
  </w:style>
  <w:style w:type="paragraph" w:styleId="BalloonText">
    <w:name w:val="Balloon Text"/>
    <w:basedOn w:val="Normal"/>
    <w:link w:val="BalloonTextChar"/>
    <w:uiPriority w:val="99"/>
    <w:semiHidden/>
    <w:unhideWhenUsed/>
    <w:rsid w:val="00C15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DF5"/>
    <w:rPr>
      <w:rFonts w:ascii="Segoe UI" w:hAnsi="Segoe UI" w:cs="Segoe UI"/>
      <w:noProof/>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gle.com/search?q=K%C4%80+RA%C5%BDO+GR%C4%80MATAS&amp;rlz=1C1HIJA_enLV708LV708&amp;sxsrf=ACYBGNQ9P2F1aQnHMr27eYGZi7V3UC00TQ:1575662028548&amp;source=lnms&amp;tbm=vid&amp;sa=X&amp;ved=2ahUKEwixqP275qHmAhXMcJoKHWBhAwQQ_AUoA3oECAwQBQ&amp;biw=1340&amp;bih=616"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nofHY2LGulc" TargetMode="External"/><Relationship Id="rId14"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DIOwR50mFJ66SfGAkQ3U1SQuBQ==">AMUW2mX5Lp/+99SRGyKqR2pUkADRtsSgzKqzX1X//Wc7LA2VRO96Y8SpLAo7/QYocLuJl7WNtRV/KfuOUxheVoGdfpCEvIXusMFo4EGgKnzw14d1njHSUT7UChzvL/svZALYO/lL3cN/h62wWedgw5Mpm1ijKXS3Jg==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Anika Apine</cp:lastModifiedBy>
  <cp:revision>2</cp:revision>
  <dcterms:created xsi:type="dcterms:W3CDTF">2020-01-02T19:29:00Z</dcterms:created>
  <dcterms:modified xsi:type="dcterms:W3CDTF">2024-01-17T09:33:00Z</dcterms:modified>
</cp:coreProperties>
</file>