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E" w:rsidRPr="0067715E" w:rsidRDefault="0067715E" w:rsidP="0067715E">
      <w:pPr>
        <w:spacing w:after="0" w:line="312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67715E">
        <w:rPr>
          <w:rFonts w:ascii="Times New Roman" w:hAnsi="Times New Roman" w:cs="Times New Roman"/>
          <w:sz w:val="32"/>
          <w:szCs w:val="24"/>
        </w:rPr>
        <w:t>Atklātās stundas plāns</w:t>
      </w:r>
    </w:p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sz w:val="28"/>
          <w:szCs w:val="24"/>
        </w:rPr>
        <w:t xml:space="preserve">Stundas tēma: </w:t>
      </w:r>
      <w:r w:rsidRPr="0067715E">
        <w:rPr>
          <w:rFonts w:ascii="Times New Roman" w:hAnsi="Times New Roman" w:cs="Times New Roman"/>
          <w:b/>
          <w:sz w:val="28"/>
          <w:szCs w:val="24"/>
        </w:rPr>
        <w:t>Polinoma normālforma</w:t>
      </w:r>
    </w:p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sz w:val="28"/>
          <w:szCs w:val="24"/>
        </w:rPr>
        <w:t>Klase: 7.m1</w:t>
      </w:r>
    </w:p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sz w:val="28"/>
          <w:szCs w:val="24"/>
        </w:rPr>
        <w:t>Datums: 10.04.2019.</w:t>
      </w:r>
    </w:p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sz w:val="28"/>
          <w:szCs w:val="24"/>
        </w:rPr>
        <w:t xml:space="preserve">Stundā sasniedzamie rezultāti: </w:t>
      </w:r>
    </w:p>
    <w:p w:rsidR="0067715E" w:rsidRPr="0067715E" w:rsidRDefault="0067715E" w:rsidP="0067715E">
      <w:pPr>
        <w:pStyle w:val="ListParagraph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noProof/>
          <w:sz w:val="28"/>
          <w:szCs w:val="24"/>
          <w:lang w:eastAsia="en-GB"/>
        </w:rPr>
      </w:pPr>
      <w:r w:rsidRPr="0067715E">
        <w:rPr>
          <w:rFonts w:ascii="Times New Roman" w:hAnsi="Times New Roman" w:cs="Times New Roman"/>
          <w:noProof/>
          <w:sz w:val="28"/>
          <w:szCs w:val="24"/>
          <w:lang w:eastAsia="en-GB"/>
        </w:rPr>
        <w:t>Zina, kas ir polinoms, binoms, trinoms.</w:t>
      </w:r>
    </w:p>
    <w:p w:rsidR="0067715E" w:rsidRPr="0067715E" w:rsidRDefault="0067715E" w:rsidP="0067715E">
      <w:pPr>
        <w:pStyle w:val="ListParagraph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noProof/>
          <w:sz w:val="28"/>
          <w:szCs w:val="24"/>
          <w:lang w:eastAsia="en-GB"/>
        </w:rPr>
        <w:t>Pārveido polinomus normālformā.</w:t>
      </w:r>
    </w:p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8"/>
          <w:szCs w:val="24"/>
        </w:rPr>
      </w:pPr>
      <w:r w:rsidRPr="0067715E">
        <w:rPr>
          <w:rFonts w:ascii="Times New Roman" w:hAnsi="Times New Roman" w:cs="Times New Roman"/>
          <w:sz w:val="28"/>
          <w:szCs w:val="24"/>
        </w:rPr>
        <w:t>Stundas plānu veidoja: Diāna Špakovska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8420"/>
        <w:gridCol w:w="5130"/>
      </w:tblGrid>
      <w:tr w:rsidR="0067715E" w:rsidRPr="0067715E" w:rsidTr="0067715E">
        <w:tc>
          <w:tcPr>
            <w:tcW w:w="1838" w:type="dxa"/>
            <w:shd w:val="clear" w:color="auto" w:fill="DEEAF6" w:themeFill="accent1" w:themeFillTint="33"/>
            <w:vAlign w:val="center"/>
          </w:tcPr>
          <w:p w:rsidR="0067715E" w:rsidRPr="0067715E" w:rsidRDefault="0067715E" w:rsidP="0067715E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b/>
                <w:sz w:val="24"/>
                <w:szCs w:val="24"/>
              </w:rPr>
              <w:t>Stundas daļa</w:t>
            </w:r>
          </w:p>
        </w:tc>
        <w:tc>
          <w:tcPr>
            <w:tcW w:w="8420" w:type="dxa"/>
            <w:shd w:val="clear" w:color="auto" w:fill="DEEAF6" w:themeFill="accent1" w:themeFillTint="33"/>
            <w:vAlign w:val="center"/>
          </w:tcPr>
          <w:p w:rsidR="0067715E" w:rsidRPr="0067715E" w:rsidRDefault="0067715E" w:rsidP="0067715E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b/>
                <w:sz w:val="24"/>
                <w:szCs w:val="24"/>
              </w:rPr>
              <w:t>Skolotāja darbība</w:t>
            </w:r>
          </w:p>
        </w:tc>
        <w:tc>
          <w:tcPr>
            <w:tcW w:w="5130" w:type="dxa"/>
            <w:shd w:val="clear" w:color="auto" w:fill="DEEAF6" w:themeFill="accent1" w:themeFillTint="33"/>
            <w:vAlign w:val="center"/>
          </w:tcPr>
          <w:p w:rsidR="0067715E" w:rsidRPr="0067715E" w:rsidRDefault="0067715E" w:rsidP="0067715E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b/>
                <w:sz w:val="24"/>
                <w:szCs w:val="24"/>
              </w:rPr>
              <w:t>Skolēnu darbība</w:t>
            </w:r>
          </w:p>
        </w:tc>
      </w:tr>
      <w:tr w:rsidR="0067715E" w:rsidRPr="0067715E" w:rsidTr="000E29F7">
        <w:tc>
          <w:tcPr>
            <w:tcW w:w="1838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Aktualizācija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7 min</w:t>
            </w:r>
          </w:p>
        </w:tc>
        <w:tc>
          <w:tcPr>
            <w:tcW w:w="842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Skolotāja demonstrē uz ekrāna 3 dažādus attēlus un 3 matemātiskas izteiksmes. Aicina skolēnus padomāt, kuru izteiksmi varētu pievienot pie kura attēla, un pamatot, kāpēc. Pārrunā.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(1. pielikums)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Jautā, kā mēs varētu katru no šīm izteiksmēm nosaukt, ja redzam treknrakstā izcelto vārda daļu.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 xml:space="preserve">Demonstrē nākamo slīdu, kur pievienota vēl ceturtā izteiksme un sagrupētas izteiksmes divās grupās un aicina skolēnus padomāt, kā varētu definēt, kas ir polinoms. </w:t>
            </w:r>
            <w:r w:rsidR="001011CF">
              <w:rPr>
                <w:rFonts w:ascii="Times New Roman" w:hAnsi="Times New Roman" w:cs="Times New Roman"/>
                <w:sz w:val="24"/>
                <w:szCs w:val="24"/>
              </w:rPr>
              <w:t xml:space="preserve">(2. pielikums) </w:t>
            </w: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Pārrunā.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 xml:space="preserve">Demonstrē vēl vienu izteiksmi, aicina skolēnus padomāt, kā to varētu saukt (binoms, trinoms vai polinoms)? (pirmajā brīdī izskatās pēc 4 locekļu polinoma, bet tomēr tas ir trinoms). Aicina dažus pateikt idejas. Pārrunā. 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b/>
                <w:sz w:val="24"/>
                <w:szCs w:val="24"/>
              </w:rPr>
              <w:t>Kāds varētu būt šodienas SR?</w:t>
            </w:r>
          </w:p>
        </w:tc>
        <w:tc>
          <w:tcPr>
            <w:tcW w:w="513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Monoms, binoms, trinoms.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Definē, kas ir polinoms.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Domā, saka savas idejas.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Kopīgi nosaka šodienas SR.</w:t>
            </w:r>
          </w:p>
        </w:tc>
      </w:tr>
      <w:tr w:rsidR="0067715E" w:rsidRPr="0067715E" w:rsidTr="000E29F7">
        <w:trPr>
          <w:trHeight w:val="1191"/>
        </w:trPr>
        <w:tc>
          <w:tcPr>
            <w:tcW w:w="1838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Apjēgšana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8 min</w:t>
            </w:r>
          </w:p>
        </w:tc>
        <w:tc>
          <w:tcPr>
            <w:tcW w:w="842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Jautā, kādas prasmes būs nepieciešamas, lai pārveidotu polinomu normālformā?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 xml:space="preserve">Pārrunā. 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Demonstrē uz ekrāna 3 dažādus polinomus un aicina padomāt, kā tos pārveidot normālformā + izrunāt ar blakussēdētāju. Aicina izpildīt kopā. Pārrunā.</w:t>
            </w:r>
          </w:p>
        </w:tc>
        <w:tc>
          <w:tcPr>
            <w:tcW w:w="513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Jāprot atpazīt līdzīgi monomi, skaitļot, pārveidot monomus normālformā, utt.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15E" w:rsidRPr="0067715E" w:rsidTr="000E29F7">
        <w:tc>
          <w:tcPr>
            <w:tcW w:w="1838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Lietošana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15 min</w:t>
            </w:r>
          </w:p>
        </w:tc>
        <w:tc>
          <w:tcPr>
            <w:tcW w:w="842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 xml:space="preserve">Aicina skolēnus izvēlēties, vai turpmākajā treniņā vēlas pildīt vieglāka vai grūtāka līmeņa piemērus atkarībā no šī brīža gatavības, un atnākt pēc attiecīgā līmeņa </w:t>
            </w:r>
            <w:r w:rsidRPr="00677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uzdevumu lapiņas.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01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pielikums) </w:t>
            </w: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Aicina skolēnus strādāt katram savā tempā, vajadzības gadījumā konsultēties ar blakussēdētājiem un salīdzināt atbildes ar atbilžu lapu.</w:t>
            </w:r>
          </w:p>
        </w:tc>
        <w:tc>
          <w:tcPr>
            <w:tcW w:w="513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Izvēlas, kura līmeņa uzdevumus pildīs, konsultējas ar klasesbiedriem, salīdzina atbildes.</w:t>
            </w:r>
          </w:p>
        </w:tc>
      </w:tr>
      <w:tr w:rsidR="0067715E" w:rsidRPr="0067715E" w:rsidTr="000E29F7">
        <w:tc>
          <w:tcPr>
            <w:tcW w:w="1838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Refleksija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10 min</w:t>
            </w:r>
          </w:p>
        </w:tc>
        <w:tc>
          <w:tcPr>
            <w:tcW w:w="8420" w:type="dxa"/>
          </w:tcPr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Aicina skolēnus lietotnē socrative.com uzrakstīt ieteikumu, kas jāņem vērā vai no kā jāuzmanās pārveidojot polinomu normālformā. Pēc tam aicina nobalsot par noderīgākajiem.</w:t>
            </w: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Izdala skolēniem lapas ar šīs tēmas sasniedzamajiem rezultātiem</w:t>
            </w:r>
            <w:r w:rsidR="001011CF">
              <w:rPr>
                <w:rFonts w:ascii="Times New Roman" w:hAnsi="Times New Roman" w:cs="Times New Roman"/>
                <w:sz w:val="24"/>
                <w:szCs w:val="24"/>
              </w:rPr>
              <w:t xml:space="preserve"> (4. pielikums)</w:t>
            </w:r>
            <w:r w:rsidRPr="0067715E">
              <w:rPr>
                <w:rFonts w:ascii="Times New Roman" w:hAnsi="Times New Roman" w:cs="Times New Roman"/>
                <w:sz w:val="24"/>
                <w:szCs w:val="24"/>
              </w:rPr>
              <w:t>, aicina atrast šīs dienas tēmu un uzrakstīt, kā šodien veicās, kāpēc tā domāju un ko darīšu, lai veiktos vēl labāk.</w:t>
            </w:r>
          </w:p>
        </w:tc>
        <w:tc>
          <w:tcPr>
            <w:tcW w:w="5130" w:type="dxa"/>
          </w:tcPr>
          <w:p w:rsid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Domā un raksta ieteikumus.</w:t>
            </w:r>
          </w:p>
          <w:p w:rsid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Balso.</w:t>
            </w:r>
          </w:p>
          <w:p w:rsid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5E" w:rsidRPr="0067715E" w:rsidRDefault="0067715E" w:rsidP="0067715E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Veic refleksiju.</w:t>
            </w:r>
          </w:p>
        </w:tc>
      </w:tr>
    </w:tbl>
    <w:p w:rsidR="0067715E" w:rsidRPr="0067715E" w:rsidRDefault="0067715E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7F5001" w:rsidRDefault="0067715E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pielikums</w:t>
      </w:r>
    </w:p>
    <w:p w:rsidR="0067715E" w:rsidRDefault="0067715E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lv-LV" w:eastAsia="lv-LV"/>
        </w:rPr>
        <w:drawing>
          <wp:inline distT="0" distB="0" distL="0" distR="0" wp14:anchorId="19DF4D45" wp14:editId="35DFC1E3">
            <wp:extent cx="6285186" cy="3495932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342"/>
                    <a:stretch/>
                  </pic:blipFill>
                  <pic:spPr bwMode="auto">
                    <a:xfrm>
                      <a:off x="0" y="0"/>
                      <a:ext cx="6287215" cy="3497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pielikums</w:t>
      </w: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lv-LV" w:eastAsia="lv-LV"/>
        </w:rPr>
        <w:drawing>
          <wp:inline distT="0" distB="0" distL="0" distR="0" wp14:anchorId="0661C1E2" wp14:editId="144E4F63">
            <wp:extent cx="5076497" cy="28784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658" cy="288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pielikums </w:t>
      </w: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lv-LV" w:eastAsia="lv-LV"/>
        </w:rPr>
        <w:drawing>
          <wp:inline distT="0" distB="0" distL="0" distR="0" wp14:anchorId="1E8729E8" wp14:editId="19C1F01F">
            <wp:extent cx="3779192" cy="3237186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213" cy="323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CF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pielikums</w:t>
      </w:r>
    </w:p>
    <w:tbl>
      <w:tblPr>
        <w:tblStyle w:val="TableGrid"/>
        <w:tblpPr w:leftFromText="180" w:rightFromText="180" w:vertAnchor="text" w:horzAnchor="margin" w:tblpY="148"/>
        <w:tblW w:w="15588" w:type="dxa"/>
        <w:tblLook w:val="04A0" w:firstRow="1" w:lastRow="0" w:firstColumn="1" w:lastColumn="0" w:noHBand="0" w:noVBand="1"/>
      </w:tblPr>
      <w:tblGrid>
        <w:gridCol w:w="1563"/>
        <w:gridCol w:w="2341"/>
        <w:gridCol w:w="5022"/>
        <w:gridCol w:w="3402"/>
        <w:gridCol w:w="3260"/>
      </w:tblGrid>
      <w:tr w:rsidR="001011CF" w:rsidRPr="00616FD5" w:rsidTr="001011CF">
        <w:tc>
          <w:tcPr>
            <w:tcW w:w="1563" w:type="dxa"/>
            <w:shd w:val="clear" w:color="auto" w:fill="DEEAF6" w:themeFill="accent1" w:themeFillTint="33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bookmarkStart w:id="0" w:name="_GoBack"/>
            <w:bookmarkEnd w:id="0"/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Stundas tēma</w:t>
            </w:r>
          </w:p>
        </w:tc>
        <w:tc>
          <w:tcPr>
            <w:tcW w:w="2341" w:type="dxa"/>
            <w:shd w:val="clear" w:color="auto" w:fill="DEEAF6" w:themeFill="accent1" w:themeFillTint="33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Stundas SR</w:t>
            </w:r>
          </w:p>
        </w:tc>
        <w:tc>
          <w:tcPr>
            <w:tcW w:w="5022" w:type="dxa"/>
            <w:shd w:val="clear" w:color="auto" w:fill="DEEAF6" w:themeFill="accent1" w:themeFillTint="33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Cik lielā mērā man izdevās sasniegt šodienas SR?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Kāpēc novērtēju tieši tā?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Ko darīšu, lai izdotos labāk?</w:t>
            </w:r>
          </w:p>
        </w:tc>
      </w:tr>
      <w:tr w:rsidR="001011CF" w:rsidRPr="00616FD5" w:rsidTr="001011CF">
        <w:trPr>
          <w:trHeight w:val="830"/>
        </w:trPr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Polinomi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Zina, kas ir polinoms, binoms, trinoms.</w:t>
            </w:r>
          </w:p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Pārveido polinomus normālformā.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6DCABB22" wp14:editId="157A0B01">
                  <wp:extent cx="2684678" cy="463016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Polinomu summa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Aprēķina polinomu summu.</w:t>
            </w:r>
          </w:p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Atver iekavas.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0604DE63" wp14:editId="03D43836">
                  <wp:extent cx="2684678" cy="463016"/>
                  <wp:effectExtent l="0" t="0" r="190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Polinoma reizināšana ar monomu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Reizina polinomu ar monomu.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7F7D2497" wp14:editId="7EF19ECD">
                  <wp:extent cx="2684678" cy="463016"/>
                  <wp:effectExtent l="0" t="0" r="190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Polinoma dalīšana ar monomu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Dala polinomu ar monomu.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166618AF" wp14:editId="65CDAEF0">
                  <wp:extent cx="2684678" cy="463016"/>
                  <wp:effectExtent l="0" t="0" r="190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Darbības ar monomiem un polinomiem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Veic darbības ar polinomiem (saskaitīšana, atņemšana, reizināšana un dalīšana ar monomu).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1EBD2453" wp14:editId="592756A6">
                  <wp:extent cx="2684678" cy="463016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Polinoma reizināšana ar polinomu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Reizina polinomu ar polinomu.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5533F79E" wp14:editId="45AF5605">
                  <wp:extent cx="2684678" cy="463016"/>
                  <wp:effectExtent l="0" t="0" r="190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Vienādojumu</w:t>
            </w:r>
          </w:p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un nevienādību atrisināšana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Izmanto darbības ar monomiem un polinomiem, atrisinot lineārus vienādojumus un nevienādības.</w:t>
            </w: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7283CDB0" wp14:editId="4576CAE7">
                  <wp:extent cx="2684678" cy="463016"/>
                  <wp:effectExtent l="0" t="0" r="190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c>
          <w:tcPr>
            <w:tcW w:w="1563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Temata kopsavilkuma uzdevumi</w:t>
            </w:r>
          </w:p>
        </w:tc>
        <w:tc>
          <w:tcPr>
            <w:tcW w:w="2341" w:type="dxa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5022" w:type="dxa"/>
            <w:vAlign w:val="center"/>
          </w:tcPr>
          <w:p w:rsidR="001011CF" w:rsidRPr="00616FD5" w:rsidRDefault="001011CF" w:rsidP="001011C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noProof/>
                <w:sz w:val="24"/>
                <w:szCs w:val="24"/>
                <w:lang w:val="lv-LV" w:eastAsia="lv-LV"/>
              </w:rPr>
              <w:drawing>
                <wp:inline distT="0" distB="0" distL="0" distR="0" wp14:anchorId="7952E465" wp14:editId="7C10E6C8">
                  <wp:extent cx="2684678" cy="463016"/>
                  <wp:effectExtent l="0" t="0" r="190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695" cy="48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3260" w:type="dxa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</w:tr>
      <w:tr w:rsidR="001011CF" w:rsidRPr="00616FD5" w:rsidTr="001011CF">
        <w:trPr>
          <w:trHeight w:val="419"/>
        </w:trPr>
        <w:tc>
          <w:tcPr>
            <w:tcW w:w="15588" w:type="dxa"/>
            <w:gridSpan w:val="5"/>
            <w:vAlign w:val="center"/>
          </w:tcPr>
          <w:p w:rsidR="001011CF" w:rsidRPr="00616FD5" w:rsidRDefault="001011CF" w:rsidP="001011C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  <w:r w:rsidRPr="00616FD5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Pārbaudes darbs</w:t>
            </w:r>
          </w:p>
        </w:tc>
      </w:tr>
    </w:tbl>
    <w:p w:rsidR="001011CF" w:rsidRPr="0067715E" w:rsidRDefault="001011CF" w:rsidP="0067715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sectPr w:rsidR="001011CF" w:rsidRPr="0067715E" w:rsidSect="0014272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E266E"/>
    <w:multiLevelType w:val="hybridMultilevel"/>
    <w:tmpl w:val="071E6A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5E"/>
    <w:rsid w:val="001011CF"/>
    <w:rsid w:val="0034479D"/>
    <w:rsid w:val="00567216"/>
    <w:rsid w:val="0067715E"/>
    <w:rsid w:val="007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25B34-DEBE-4DEF-BC66-32020E6C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15E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479D"/>
    <w:pPr>
      <w:keepNext/>
      <w:keepLines/>
      <w:spacing w:after="120" w:line="240" w:lineRule="auto"/>
      <w:outlineLvl w:val="0"/>
    </w:pPr>
    <w:rPr>
      <w:rFonts w:eastAsiaTheme="majorEastAsia" w:cstheme="majorBidi"/>
      <w:caps/>
      <w:sz w:val="28"/>
      <w:szCs w:val="32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79D"/>
    <w:rPr>
      <w:rFonts w:ascii="Times New Roman" w:eastAsiaTheme="majorEastAsia" w:hAnsi="Times New Roman" w:cstheme="majorBidi"/>
      <w:caps/>
      <w:sz w:val="28"/>
      <w:szCs w:val="32"/>
      <w:lang w:eastAsia="lv-LV"/>
    </w:rPr>
  </w:style>
  <w:style w:type="table" w:styleId="TableGrid">
    <w:name w:val="Table Grid"/>
    <w:basedOn w:val="TableNormal"/>
    <w:uiPriority w:val="39"/>
    <w:rsid w:val="0067715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7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2038</Words>
  <Characters>1162</Characters>
  <Application>Microsoft Office Word</Application>
  <DocSecurity>0</DocSecurity>
  <Lines>9</Lines>
  <Paragraphs>6</Paragraphs>
  <ScaleCrop>false</ScaleCrop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2019-05-03T17:13:00Z</dcterms:created>
  <dcterms:modified xsi:type="dcterms:W3CDTF">2019-05-03T18:12:00Z</dcterms:modified>
</cp:coreProperties>
</file>